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4D58" w14:textId="07529988" w:rsidR="000C1DE1" w:rsidRDefault="00F06AB5" w:rsidP="00ED70D4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06D8A803" wp14:editId="40B23802">
            <wp:extent cx="2743200" cy="822960"/>
            <wp:effectExtent l="0" t="0" r="0" b="0"/>
            <wp:docPr id="2" name="Picture 2" descr="A picture containing clipart&#10;&#10;Description generated with very high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generated with very high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FECDB" w14:textId="77777777" w:rsidR="000C1DE1" w:rsidRDefault="000C1DE1" w:rsidP="00AB753F">
      <w:pPr>
        <w:jc w:val="center"/>
        <w:rPr>
          <w:rFonts w:ascii="Arial" w:hAnsi="Arial" w:cs="Arial"/>
          <w:b/>
          <w:bCs/>
        </w:rPr>
      </w:pPr>
    </w:p>
    <w:p w14:paraId="570E56C3" w14:textId="5DBCDBD1" w:rsidR="000C1DE1" w:rsidRPr="00836FB2" w:rsidRDefault="007E1118" w:rsidP="000C1DE1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701 Market </w:t>
      </w:r>
      <w:r w:rsidR="000C1DE1" w:rsidRPr="00836FB2">
        <w:rPr>
          <w:rFonts w:ascii="Arial" w:hAnsi="Arial" w:cs="Arial"/>
          <w:b/>
          <w:bCs/>
          <w:sz w:val="21"/>
          <w:szCs w:val="21"/>
        </w:rPr>
        <w:t xml:space="preserve">Street </w:t>
      </w:r>
      <w:r w:rsidR="000C1DE1" w:rsidRPr="004D05DA">
        <w:rPr>
          <w:rFonts w:ascii="Arial" w:hAnsi="Arial" w:cs="Arial"/>
          <w:sz w:val="21"/>
          <w:szCs w:val="21"/>
        </w:rPr>
        <w:t>●</w:t>
      </w:r>
      <w:r w:rsidR="000C1DE1" w:rsidRPr="00836FB2">
        <w:rPr>
          <w:rFonts w:ascii="Arial" w:hAnsi="Arial" w:cs="Arial"/>
          <w:b/>
          <w:bCs/>
          <w:sz w:val="21"/>
          <w:szCs w:val="21"/>
        </w:rPr>
        <w:t xml:space="preserve"> Suite 200 ● St. Louis, MO 6310</w:t>
      </w:r>
      <w:r>
        <w:rPr>
          <w:rFonts w:ascii="Arial" w:hAnsi="Arial" w:cs="Arial"/>
          <w:b/>
          <w:bCs/>
          <w:sz w:val="21"/>
          <w:szCs w:val="21"/>
        </w:rPr>
        <w:t>1</w:t>
      </w:r>
    </w:p>
    <w:p w14:paraId="5C23626F" w14:textId="4FE11D13" w:rsidR="000C1DE1" w:rsidRPr="00836FB2" w:rsidRDefault="000C1DE1" w:rsidP="000C1DE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836FB2">
        <w:rPr>
          <w:rFonts w:ascii="Arial" w:hAnsi="Arial" w:cs="Arial"/>
          <w:b/>
          <w:bCs/>
          <w:sz w:val="21"/>
          <w:szCs w:val="21"/>
        </w:rPr>
        <w:t>(314)</w:t>
      </w:r>
      <w:r w:rsidR="001952B8" w:rsidRPr="00836FB2">
        <w:rPr>
          <w:rFonts w:ascii="Arial" w:hAnsi="Arial" w:cs="Arial"/>
          <w:b/>
          <w:bCs/>
          <w:sz w:val="21"/>
          <w:szCs w:val="21"/>
        </w:rPr>
        <w:t xml:space="preserve"> </w:t>
      </w:r>
      <w:r w:rsidRPr="00836FB2">
        <w:rPr>
          <w:rFonts w:ascii="Arial" w:hAnsi="Arial" w:cs="Arial"/>
          <w:b/>
          <w:bCs/>
          <w:sz w:val="21"/>
          <w:szCs w:val="21"/>
        </w:rPr>
        <w:t xml:space="preserve">535-6964 </w:t>
      </w:r>
    </w:p>
    <w:p w14:paraId="5484363B" w14:textId="77777777" w:rsidR="000C1DE1" w:rsidRPr="00836FB2" w:rsidRDefault="000C1DE1" w:rsidP="000C1DE1">
      <w:pPr>
        <w:jc w:val="center"/>
        <w:rPr>
          <w:rFonts w:ascii="Arial" w:hAnsi="Arial" w:cs="Arial"/>
          <w:sz w:val="21"/>
          <w:szCs w:val="21"/>
        </w:rPr>
      </w:pPr>
    </w:p>
    <w:p w14:paraId="6F216393" w14:textId="77777777" w:rsidR="000C1DE1" w:rsidRPr="00836FB2" w:rsidRDefault="000C1DE1" w:rsidP="000C1DE1">
      <w:pPr>
        <w:spacing w:line="19" w:lineRule="exact"/>
        <w:rPr>
          <w:rFonts w:ascii="Arial" w:hAnsi="Arial" w:cs="Arial"/>
          <w:sz w:val="21"/>
          <w:szCs w:val="21"/>
        </w:rPr>
      </w:pPr>
      <w:r w:rsidRPr="00836FB2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E32F61C" wp14:editId="44185F3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8C3C" id="Rectangle 4" o:spid="_x0000_s1026" style="position:absolute;margin-left:1in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syf9Y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EF5FF0D" w14:textId="77777777" w:rsidR="000C1DE1" w:rsidRPr="00836FB2" w:rsidRDefault="000C1DE1" w:rsidP="000C1DE1">
      <w:pPr>
        <w:jc w:val="center"/>
        <w:rPr>
          <w:rFonts w:ascii="Arial" w:hAnsi="Arial" w:cs="Arial"/>
          <w:sz w:val="21"/>
          <w:szCs w:val="21"/>
        </w:rPr>
      </w:pPr>
      <w:r w:rsidRPr="00836FB2">
        <w:rPr>
          <w:rFonts w:ascii="Arial" w:hAnsi="Arial" w:cs="Arial"/>
          <w:b/>
          <w:bCs/>
          <w:sz w:val="21"/>
          <w:szCs w:val="21"/>
        </w:rPr>
        <w:t>* * * MEETING MINUTES * * *</w:t>
      </w:r>
    </w:p>
    <w:p w14:paraId="1966058F" w14:textId="77777777" w:rsidR="00964193" w:rsidRDefault="000C1DE1" w:rsidP="001B3C15">
      <w:pPr>
        <w:jc w:val="center"/>
        <w:rPr>
          <w:rFonts w:ascii="Arial" w:hAnsi="Arial" w:cs="Arial"/>
          <w:i/>
          <w:sz w:val="21"/>
          <w:szCs w:val="21"/>
        </w:rPr>
      </w:pPr>
      <w:r w:rsidRPr="00836FB2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7609D962" wp14:editId="72E56FF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2BE23" id="Rectangle 3" o:spid="_x0000_s1026" style="position:absolute;margin-left:1in;margin-top:0;width:468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Fi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1XIhY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964193">
        <w:rPr>
          <w:rFonts w:ascii="Arial" w:hAnsi="Arial" w:cs="Arial"/>
          <w:i/>
          <w:sz w:val="21"/>
          <w:szCs w:val="21"/>
        </w:rPr>
        <w:t xml:space="preserve"> </w:t>
      </w:r>
    </w:p>
    <w:p w14:paraId="7BBE5AD3" w14:textId="2A3D3053" w:rsidR="001B3C15" w:rsidRPr="00836FB2" w:rsidRDefault="001B3C15" w:rsidP="001B3C15">
      <w:pPr>
        <w:jc w:val="center"/>
        <w:rPr>
          <w:rFonts w:ascii="Arial" w:hAnsi="Arial" w:cs="Arial"/>
          <w:i/>
          <w:sz w:val="21"/>
          <w:szCs w:val="21"/>
        </w:rPr>
      </w:pPr>
      <w:r w:rsidRPr="00836FB2">
        <w:rPr>
          <w:rFonts w:ascii="Arial" w:hAnsi="Arial" w:cs="Arial"/>
          <w:i/>
          <w:sz w:val="21"/>
          <w:szCs w:val="21"/>
        </w:rPr>
        <w:t>Minutes of the</w:t>
      </w:r>
      <w:r w:rsidR="00836FB2">
        <w:rPr>
          <w:rFonts w:ascii="Arial" w:hAnsi="Arial" w:cs="Arial"/>
          <w:i/>
          <w:sz w:val="21"/>
          <w:szCs w:val="21"/>
        </w:rPr>
        <w:t xml:space="preserve"> </w:t>
      </w:r>
      <w:r w:rsidR="004D4522">
        <w:rPr>
          <w:rFonts w:ascii="Arial" w:hAnsi="Arial" w:cs="Arial"/>
          <w:i/>
          <w:sz w:val="21"/>
          <w:szCs w:val="21"/>
        </w:rPr>
        <w:t>May</w:t>
      </w:r>
      <w:r w:rsidR="008A19BE">
        <w:rPr>
          <w:rFonts w:ascii="Arial" w:hAnsi="Arial" w:cs="Arial"/>
          <w:i/>
          <w:sz w:val="21"/>
          <w:szCs w:val="21"/>
        </w:rPr>
        <w:t xml:space="preserve"> </w:t>
      </w:r>
      <w:r w:rsidR="004D4522">
        <w:rPr>
          <w:rFonts w:ascii="Arial" w:hAnsi="Arial" w:cs="Arial"/>
          <w:i/>
          <w:sz w:val="21"/>
          <w:szCs w:val="21"/>
        </w:rPr>
        <w:t>3</w:t>
      </w:r>
      <w:r w:rsidR="00836FB2">
        <w:rPr>
          <w:rFonts w:ascii="Arial" w:hAnsi="Arial" w:cs="Arial"/>
          <w:i/>
          <w:sz w:val="21"/>
          <w:szCs w:val="21"/>
        </w:rPr>
        <w:t>, 202</w:t>
      </w:r>
      <w:r w:rsidR="004D4522">
        <w:rPr>
          <w:rFonts w:ascii="Arial" w:hAnsi="Arial" w:cs="Arial"/>
          <w:i/>
          <w:sz w:val="21"/>
          <w:szCs w:val="21"/>
        </w:rPr>
        <w:t>5</w:t>
      </w:r>
      <w:r w:rsidRPr="00836FB2">
        <w:rPr>
          <w:rFonts w:ascii="Arial" w:hAnsi="Arial" w:cs="Arial"/>
          <w:i/>
          <w:sz w:val="21"/>
          <w:szCs w:val="21"/>
        </w:rPr>
        <w:t xml:space="preserve">, </w:t>
      </w:r>
      <w:r w:rsidR="004F29E2" w:rsidRPr="00836FB2">
        <w:rPr>
          <w:rFonts w:ascii="Arial" w:hAnsi="Arial" w:cs="Arial"/>
          <w:i/>
          <w:sz w:val="21"/>
          <w:szCs w:val="21"/>
        </w:rPr>
        <w:t>P</w:t>
      </w:r>
      <w:r w:rsidR="0069153D" w:rsidRPr="00836FB2">
        <w:rPr>
          <w:rFonts w:ascii="Arial" w:hAnsi="Arial" w:cs="Arial"/>
          <w:i/>
          <w:sz w:val="21"/>
          <w:szCs w:val="21"/>
        </w:rPr>
        <w:t>rogram</w:t>
      </w:r>
      <w:r w:rsidR="00D0374E" w:rsidRPr="00836FB2">
        <w:rPr>
          <w:rFonts w:ascii="Arial" w:hAnsi="Arial" w:cs="Arial"/>
          <w:i/>
          <w:sz w:val="21"/>
          <w:szCs w:val="21"/>
        </w:rPr>
        <w:t xml:space="preserve"> Committee</w:t>
      </w:r>
      <w:r w:rsidRPr="00836FB2">
        <w:rPr>
          <w:rFonts w:ascii="Arial" w:hAnsi="Arial" w:cs="Arial"/>
          <w:i/>
          <w:sz w:val="21"/>
          <w:szCs w:val="21"/>
        </w:rPr>
        <w:t xml:space="preserve"> Meeting</w:t>
      </w:r>
    </w:p>
    <w:p w14:paraId="50AF4CE2" w14:textId="77777777" w:rsidR="001B3C15" w:rsidRPr="00836FB2" w:rsidRDefault="001B3C15" w:rsidP="001B3C15">
      <w:pPr>
        <w:rPr>
          <w:rFonts w:ascii="Arial" w:hAnsi="Arial" w:cs="Arial"/>
          <w:i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1"/>
        <w:gridCol w:w="2169"/>
      </w:tblGrid>
      <w:tr w:rsidR="00D0374E" w:rsidRPr="00836FB2" w14:paraId="4B874C61" w14:textId="77777777" w:rsidTr="0069153D">
        <w:trPr>
          <w:trHeight w:val="41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5A3B" w14:textId="77777777" w:rsidR="00D0374E" w:rsidRPr="00836FB2" w:rsidRDefault="00D0374E">
            <w:pPr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 w:rsidRPr="00836FB2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>Trustee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8B5B" w14:textId="4FE0FB32" w:rsidR="00D0374E" w:rsidRPr="00836FB2" w:rsidRDefault="00D0374E">
            <w:pPr>
              <w:jc w:val="center"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 w:rsidRPr="00836FB2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>Web meeting</w:t>
            </w:r>
          </w:p>
        </w:tc>
      </w:tr>
      <w:tr w:rsidR="0091300D" w:rsidRPr="00836FB2" w14:paraId="5CBD9E4B" w14:textId="77777777" w:rsidTr="00847C13">
        <w:trPr>
          <w:trHeight w:val="29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FC1A" w14:textId="1118A85B" w:rsidR="0091300D" w:rsidRPr="00836FB2" w:rsidRDefault="008A19BE" w:rsidP="0091300D">
            <w:pPr>
              <w:rPr>
                <w:rFonts w:ascii="Arial" w:hAnsi="Arial" w:cs="Arial"/>
                <w:iCs/>
                <w:sz w:val="21"/>
                <w:szCs w:val="21"/>
              </w:rPr>
            </w:pPr>
            <w:bookmarkStart w:id="0" w:name="_Hlk103589639"/>
            <w:r w:rsidRPr="008A19BE">
              <w:rPr>
                <w:rFonts w:ascii="Arial" w:hAnsi="Arial" w:cs="Arial"/>
                <w:iCs/>
                <w:sz w:val="21"/>
                <w:szCs w:val="21"/>
              </w:rPr>
              <w:t>Rob Poirier</w:t>
            </w:r>
            <w:r w:rsidR="00847C13" w:rsidRPr="00836FB2">
              <w:rPr>
                <w:rFonts w:ascii="Arial" w:hAnsi="Arial" w:cs="Arial"/>
                <w:iCs/>
                <w:sz w:val="21"/>
                <w:szCs w:val="21"/>
              </w:rPr>
              <w:t>, Chair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69A1" w14:textId="489DB1E1" w:rsidR="0091300D" w:rsidRPr="00836FB2" w:rsidRDefault="00C55FA5" w:rsidP="0091300D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Zoom</w:t>
            </w:r>
          </w:p>
        </w:tc>
      </w:tr>
      <w:tr w:rsidR="004D05DA" w:rsidRPr="00836FB2" w14:paraId="1DDCE200" w14:textId="77777777" w:rsidTr="009B7EB1">
        <w:trPr>
          <w:trHeight w:val="32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DCC" w14:textId="456D942D" w:rsidR="004D05DA" w:rsidRDefault="004D05DA" w:rsidP="00D0374E">
            <w:pPr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Marcia Hayes-Harris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7F3" w14:textId="2FA371D4" w:rsidR="004D05DA" w:rsidRDefault="004D05DA" w:rsidP="00D0374E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Zoom</w:t>
            </w:r>
          </w:p>
        </w:tc>
      </w:tr>
      <w:tr w:rsidR="008A19BE" w:rsidRPr="00836FB2" w14:paraId="2FF9A383" w14:textId="77777777" w:rsidTr="009B7EB1">
        <w:trPr>
          <w:trHeight w:val="32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02A" w14:textId="521CA6B2" w:rsidR="008A19BE" w:rsidRDefault="008A19BE" w:rsidP="00D0374E">
            <w:pPr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Julia L</w:t>
            </w:r>
            <w:r w:rsidR="00E06F0B">
              <w:rPr>
                <w:rFonts w:ascii="Arial" w:hAnsi="Arial" w:cs="Arial"/>
                <w:iCs/>
                <w:sz w:val="21"/>
                <w:szCs w:val="21"/>
              </w:rPr>
              <w:t>ó</w:t>
            </w:r>
            <w:r>
              <w:rPr>
                <w:rFonts w:ascii="Arial" w:hAnsi="Arial" w:cs="Arial"/>
                <w:iCs/>
                <w:sz w:val="21"/>
                <w:szCs w:val="21"/>
              </w:rPr>
              <w:t>pez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26E" w14:textId="7669B50F" w:rsidR="008A19BE" w:rsidRDefault="004D4522" w:rsidP="00D0374E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Zoom</w:t>
            </w:r>
          </w:p>
        </w:tc>
      </w:tr>
    </w:tbl>
    <w:bookmarkEnd w:id="0"/>
    <w:p w14:paraId="69EC82EA" w14:textId="77777777" w:rsidR="0079329E" w:rsidRDefault="001B3C15" w:rsidP="001B3C15">
      <w:pPr>
        <w:ind w:left="720"/>
        <w:rPr>
          <w:rFonts w:ascii="Arial" w:hAnsi="Arial" w:cs="Arial"/>
          <w:iCs/>
          <w:sz w:val="21"/>
          <w:szCs w:val="21"/>
        </w:rPr>
      </w:pPr>
      <w:r w:rsidRPr="00836FB2">
        <w:rPr>
          <w:rFonts w:ascii="Arial" w:hAnsi="Arial" w:cs="Arial"/>
          <w:iCs/>
          <w:sz w:val="21"/>
          <w:szCs w:val="21"/>
        </w:rPr>
        <w:t xml:space="preserve"> </w:t>
      </w:r>
      <w:r w:rsidR="00847C13" w:rsidRPr="00836FB2">
        <w:rPr>
          <w:rFonts w:ascii="Arial" w:hAnsi="Arial" w:cs="Arial"/>
          <w:iCs/>
          <w:sz w:val="21"/>
          <w:szCs w:val="21"/>
        </w:rPr>
        <w:tab/>
      </w:r>
      <w:r w:rsidR="00270680" w:rsidRPr="00836FB2">
        <w:rPr>
          <w:rFonts w:ascii="Arial" w:hAnsi="Arial" w:cs="Arial"/>
          <w:iCs/>
          <w:sz w:val="21"/>
          <w:szCs w:val="21"/>
        </w:rPr>
        <w:t xml:space="preserve">  </w:t>
      </w:r>
      <w:r w:rsidR="009B7EB1" w:rsidRPr="00836FB2">
        <w:rPr>
          <w:rFonts w:ascii="Arial" w:hAnsi="Arial" w:cs="Arial"/>
          <w:iCs/>
          <w:sz w:val="21"/>
          <w:szCs w:val="21"/>
        </w:rPr>
        <w:tab/>
      </w:r>
    </w:p>
    <w:p w14:paraId="640ABF7E" w14:textId="60338584" w:rsidR="001B3C15" w:rsidRPr="00836FB2" w:rsidRDefault="0079329E" w:rsidP="00D64333">
      <w:pPr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</w:r>
      <w:r w:rsidR="009B7EB1" w:rsidRPr="00836FB2">
        <w:rPr>
          <w:rFonts w:ascii="Arial" w:hAnsi="Arial" w:cs="Arial"/>
          <w:iCs/>
          <w:sz w:val="21"/>
          <w:szCs w:val="21"/>
        </w:rPr>
        <w:t xml:space="preserve"> </w:t>
      </w:r>
      <w:r w:rsidR="001B3C15" w:rsidRPr="00836FB2">
        <w:rPr>
          <w:rFonts w:ascii="Arial" w:hAnsi="Arial" w:cs="Arial"/>
          <w:b/>
          <w:bCs/>
          <w:iCs/>
          <w:sz w:val="21"/>
          <w:szCs w:val="21"/>
        </w:rPr>
        <w:t>Others Attending:</w:t>
      </w:r>
      <w:r w:rsidR="001B3C15" w:rsidRPr="00836FB2">
        <w:rPr>
          <w:rFonts w:ascii="Arial" w:hAnsi="Arial" w:cs="Arial"/>
          <w:b/>
          <w:bCs/>
          <w:iCs/>
          <w:sz w:val="21"/>
          <w:szCs w:val="21"/>
        </w:rPr>
        <w:tab/>
      </w:r>
      <w:r w:rsidR="001B3C15" w:rsidRPr="00836FB2">
        <w:rPr>
          <w:rFonts w:ascii="Arial" w:hAnsi="Arial" w:cs="Arial"/>
          <w:b/>
          <w:bCs/>
          <w:iCs/>
          <w:sz w:val="21"/>
          <w:szCs w:val="21"/>
        </w:rPr>
        <w:tab/>
      </w:r>
      <w:r w:rsidR="001B3C15" w:rsidRPr="00836FB2">
        <w:rPr>
          <w:rFonts w:ascii="Arial" w:hAnsi="Arial" w:cs="Arial"/>
          <w:b/>
          <w:bCs/>
          <w:iCs/>
          <w:sz w:val="21"/>
          <w:szCs w:val="21"/>
        </w:rPr>
        <w:tab/>
      </w:r>
    </w:p>
    <w:p w14:paraId="28D1B3FA" w14:textId="300410B1" w:rsidR="00D0374E" w:rsidRPr="00836FB2" w:rsidRDefault="001B3C15" w:rsidP="00D64333">
      <w:pPr>
        <w:rPr>
          <w:rFonts w:ascii="Arial" w:hAnsi="Arial" w:cs="Arial"/>
          <w:iCs/>
          <w:sz w:val="21"/>
          <w:szCs w:val="21"/>
        </w:rPr>
      </w:pPr>
      <w:bookmarkStart w:id="1" w:name="_Hlk505604593"/>
      <w:r w:rsidRPr="00836FB2">
        <w:rPr>
          <w:rFonts w:ascii="Arial" w:hAnsi="Arial" w:cs="Arial"/>
          <w:iCs/>
          <w:sz w:val="21"/>
          <w:szCs w:val="21"/>
        </w:rPr>
        <w:tab/>
      </w:r>
      <w:bookmarkEnd w:id="1"/>
      <w:r w:rsidRPr="00836FB2">
        <w:rPr>
          <w:rFonts w:ascii="Arial" w:hAnsi="Arial" w:cs="Arial"/>
          <w:iCs/>
          <w:sz w:val="21"/>
          <w:szCs w:val="21"/>
        </w:rPr>
        <w:t xml:space="preserve">  </w:t>
      </w:r>
      <w:r w:rsidR="009B7EB1" w:rsidRPr="00836FB2">
        <w:rPr>
          <w:rFonts w:ascii="Arial" w:hAnsi="Arial" w:cs="Arial"/>
          <w:iCs/>
          <w:sz w:val="21"/>
          <w:szCs w:val="21"/>
        </w:rPr>
        <w:tab/>
        <w:t xml:space="preserve"> </w:t>
      </w:r>
      <w:r w:rsidR="00E354C0" w:rsidRPr="00836FB2">
        <w:rPr>
          <w:rFonts w:ascii="Arial" w:hAnsi="Arial" w:cs="Arial"/>
          <w:iCs/>
          <w:sz w:val="21"/>
          <w:szCs w:val="21"/>
        </w:rPr>
        <w:t>Cassandra Kaufman</w:t>
      </w:r>
      <w:r w:rsidRPr="00836FB2">
        <w:rPr>
          <w:rFonts w:ascii="Arial" w:hAnsi="Arial" w:cs="Arial"/>
          <w:iCs/>
          <w:sz w:val="21"/>
          <w:szCs w:val="21"/>
        </w:rPr>
        <w:t>, Executive Director</w:t>
      </w:r>
      <w:r w:rsidR="0091300D" w:rsidRPr="00836FB2">
        <w:rPr>
          <w:rFonts w:ascii="Arial" w:hAnsi="Arial" w:cs="Arial"/>
          <w:iCs/>
          <w:sz w:val="21"/>
          <w:szCs w:val="21"/>
        </w:rPr>
        <w:t xml:space="preserve"> </w:t>
      </w:r>
    </w:p>
    <w:p w14:paraId="7A1947EB" w14:textId="64F1549F" w:rsidR="004D05DA" w:rsidRDefault="00701FEC" w:rsidP="008A19BE">
      <w:pPr>
        <w:ind w:firstLine="720"/>
        <w:rPr>
          <w:rFonts w:ascii="Arial" w:hAnsi="Arial" w:cs="Arial"/>
          <w:iCs/>
          <w:sz w:val="21"/>
          <w:szCs w:val="21"/>
        </w:rPr>
      </w:pPr>
      <w:r w:rsidRPr="00836FB2">
        <w:rPr>
          <w:rFonts w:ascii="Arial" w:hAnsi="Arial" w:cs="Arial"/>
          <w:iCs/>
          <w:sz w:val="21"/>
          <w:szCs w:val="21"/>
        </w:rPr>
        <w:t xml:space="preserve">  </w:t>
      </w:r>
      <w:r w:rsidR="009B7EB1" w:rsidRPr="00836FB2">
        <w:rPr>
          <w:rFonts w:ascii="Arial" w:hAnsi="Arial" w:cs="Arial"/>
          <w:iCs/>
          <w:sz w:val="21"/>
          <w:szCs w:val="21"/>
        </w:rPr>
        <w:tab/>
        <w:t xml:space="preserve"> </w:t>
      </w:r>
      <w:r w:rsidRPr="00836FB2">
        <w:rPr>
          <w:rFonts w:ascii="Arial" w:hAnsi="Arial" w:cs="Arial"/>
          <w:iCs/>
          <w:sz w:val="21"/>
          <w:szCs w:val="21"/>
        </w:rPr>
        <w:t>Serena Muhammad, Deputy Director</w:t>
      </w:r>
    </w:p>
    <w:p w14:paraId="6B2247BA" w14:textId="3254FB94" w:rsidR="00DB7BD5" w:rsidRPr="00836FB2" w:rsidRDefault="00DB7BD5" w:rsidP="00D64333">
      <w:pPr>
        <w:ind w:firstLine="720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ab/>
      </w:r>
      <w:r w:rsidR="004D05DA">
        <w:rPr>
          <w:rFonts w:ascii="Arial" w:hAnsi="Arial" w:cs="Arial"/>
          <w:iCs/>
          <w:sz w:val="21"/>
          <w:szCs w:val="21"/>
        </w:rPr>
        <w:t xml:space="preserve"> </w:t>
      </w:r>
      <w:r w:rsidR="006744D8">
        <w:rPr>
          <w:rFonts w:ascii="Arial" w:hAnsi="Arial" w:cs="Arial"/>
          <w:iCs/>
          <w:sz w:val="21"/>
          <w:szCs w:val="21"/>
        </w:rPr>
        <w:t>Denise Carter, Early Childhood Program Director</w:t>
      </w:r>
    </w:p>
    <w:p w14:paraId="7BCF5FAD" w14:textId="3E7A169C" w:rsidR="001B3C15" w:rsidRPr="00836FB2" w:rsidRDefault="001B3C15" w:rsidP="00D64333">
      <w:pPr>
        <w:rPr>
          <w:rFonts w:ascii="Arial" w:hAnsi="Arial" w:cs="Arial"/>
          <w:b/>
          <w:sz w:val="21"/>
          <w:szCs w:val="21"/>
          <w:u w:val="single"/>
        </w:rPr>
      </w:pPr>
      <w:r w:rsidRPr="00836FB2">
        <w:rPr>
          <w:rFonts w:ascii="Arial" w:hAnsi="Arial" w:cs="Arial"/>
          <w:i/>
          <w:sz w:val="21"/>
          <w:szCs w:val="21"/>
        </w:rPr>
        <w:tab/>
      </w:r>
    </w:p>
    <w:p w14:paraId="2F1BA9ED" w14:textId="79BBA092" w:rsidR="00E21415" w:rsidRPr="00AC6DED" w:rsidRDefault="00DB7BD5" w:rsidP="00AC6DED">
      <w:pPr>
        <w:widowControl/>
        <w:autoSpaceDE/>
        <w:autoSpaceDN/>
        <w:adjustRightInd/>
        <w:spacing w:line="259" w:lineRule="auto"/>
        <w:rPr>
          <w:rFonts w:ascii="Arial" w:hAnsi="Arial" w:cs="Arial"/>
          <w:bCs/>
          <w:sz w:val="21"/>
          <w:szCs w:val="21"/>
        </w:rPr>
      </w:pPr>
      <w:r w:rsidRPr="00AC6DED">
        <w:rPr>
          <w:rFonts w:ascii="Arial" w:hAnsi="Arial" w:cs="Arial"/>
          <w:b/>
          <w:sz w:val="21"/>
          <w:szCs w:val="21"/>
          <w:u w:val="single"/>
        </w:rPr>
        <w:t xml:space="preserve">Welcome and </w:t>
      </w:r>
      <w:r w:rsidR="005C4A0E" w:rsidRPr="00AC6DED">
        <w:rPr>
          <w:rFonts w:ascii="Arial" w:hAnsi="Arial" w:cs="Arial"/>
          <w:b/>
          <w:sz w:val="21"/>
          <w:szCs w:val="21"/>
          <w:u w:val="single"/>
        </w:rPr>
        <w:t>Call to Order</w:t>
      </w:r>
      <w:r w:rsidR="005C4A0E" w:rsidRPr="00AC6DED">
        <w:rPr>
          <w:rFonts w:ascii="Arial" w:hAnsi="Arial" w:cs="Arial"/>
          <w:b/>
          <w:sz w:val="21"/>
          <w:szCs w:val="21"/>
        </w:rPr>
        <w:t xml:space="preserve"> </w:t>
      </w:r>
      <w:r w:rsidR="005C4A0E" w:rsidRPr="00AC6DED">
        <w:rPr>
          <w:rFonts w:ascii="Arial" w:hAnsi="Arial" w:cs="Arial"/>
          <w:bCs/>
          <w:sz w:val="21"/>
          <w:szCs w:val="21"/>
        </w:rPr>
        <w:t>– The</w:t>
      </w:r>
      <w:r w:rsidR="0079329E" w:rsidRPr="00AC6DED">
        <w:rPr>
          <w:rFonts w:ascii="Arial" w:hAnsi="Arial" w:cs="Arial"/>
          <w:bCs/>
          <w:sz w:val="21"/>
          <w:szCs w:val="21"/>
        </w:rPr>
        <w:t xml:space="preserve"> m</w:t>
      </w:r>
      <w:r w:rsidR="007D7372" w:rsidRPr="00AC6DED">
        <w:rPr>
          <w:rFonts w:ascii="Arial" w:hAnsi="Arial" w:cs="Arial"/>
          <w:bCs/>
          <w:sz w:val="21"/>
          <w:szCs w:val="21"/>
        </w:rPr>
        <w:t xml:space="preserve">eeting of the </w:t>
      </w:r>
      <w:r w:rsidR="005C4A0E" w:rsidRPr="00AC6DED">
        <w:rPr>
          <w:rFonts w:ascii="Arial" w:hAnsi="Arial" w:cs="Arial"/>
          <w:bCs/>
          <w:sz w:val="21"/>
          <w:szCs w:val="21"/>
        </w:rPr>
        <w:t>M</w:t>
      </w:r>
      <w:r w:rsidR="00F41350" w:rsidRPr="00AC6DED">
        <w:rPr>
          <w:rFonts w:ascii="Arial" w:hAnsi="Arial" w:cs="Arial"/>
          <w:bCs/>
          <w:sz w:val="21"/>
          <w:szCs w:val="21"/>
        </w:rPr>
        <w:t>HB</w:t>
      </w:r>
      <w:r w:rsidR="005C4A0E" w:rsidRPr="00AC6DED">
        <w:rPr>
          <w:rFonts w:ascii="Arial" w:hAnsi="Arial" w:cs="Arial"/>
          <w:bCs/>
          <w:sz w:val="21"/>
          <w:szCs w:val="21"/>
        </w:rPr>
        <w:t xml:space="preserve"> </w:t>
      </w:r>
      <w:r w:rsidR="004F29E2" w:rsidRPr="00AC6DED">
        <w:rPr>
          <w:rFonts w:ascii="Arial" w:hAnsi="Arial" w:cs="Arial"/>
          <w:bCs/>
          <w:sz w:val="21"/>
          <w:szCs w:val="21"/>
        </w:rPr>
        <w:t>P</w:t>
      </w:r>
      <w:r w:rsidR="0079329E" w:rsidRPr="00AC6DED">
        <w:rPr>
          <w:rFonts w:ascii="Arial" w:hAnsi="Arial" w:cs="Arial"/>
          <w:bCs/>
          <w:sz w:val="21"/>
          <w:szCs w:val="21"/>
        </w:rPr>
        <w:t>rogram</w:t>
      </w:r>
      <w:r w:rsidR="004F29E2" w:rsidRPr="00AC6DED">
        <w:rPr>
          <w:rFonts w:ascii="Arial" w:hAnsi="Arial" w:cs="Arial"/>
          <w:bCs/>
          <w:sz w:val="21"/>
          <w:szCs w:val="21"/>
        </w:rPr>
        <w:t xml:space="preserve"> </w:t>
      </w:r>
      <w:r w:rsidR="00D0374E" w:rsidRPr="00AC6DED">
        <w:rPr>
          <w:rFonts w:ascii="Arial" w:hAnsi="Arial" w:cs="Arial"/>
          <w:bCs/>
          <w:sz w:val="21"/>
          <w:szCs w:val="21"/>
        </w:rPr>
        <w:t xml:space="preserve">Committee </w:t>
      </w:r>
      <w:r w:rsidR="00991B48" w:rsidRPr="00AC6DED">
        <w:rPr>
          <w:rFonts w:ascii="Arial" w:hAnsi="Arial" w:cs="Arial"/>
          <w:bCs/>
          <w:sz w:val="21"/>
          <w:szCs w:val="21"/>
        </w:rPr>
        <w:t xml:space="preserve">was called to order at </w:t>
      </w:r>
      <w:r w:rsidR="006744D8">
        <w:rPr>
          <w:rFonts w:ascii="Arial" w:hAnsi="Arial" w:cs="Arial"/>
          <w:bCs/>
          <w:sz w:val="21"/>
          <w:szCs w:val="21"/>
        </w:rPr>
        <w:t>1</w:t>
      </w:r>
      <w:r w:rsidR="000029A9" w:rsidRPr="00AC6DED">
        <w:rPr>
          <w:rFonts w:ascii="Arial" w:hAnsi="Arial" w:cs="Arial"/>
          <w:bCs/>
          <w:sz w:val="21"/>
          <w:szCs w:val="21"/>
        </w:rPr>
        <w:t>:</w:t>
      </w:r>
      <w:r w:rsidR="006744D8">
        <w:rPr>
          <w:rFonts w:ascii="Arial" w:hAnsi="Arial" w:cs="Arial"/>
          <w:bCs/>
          <w:sz w:val="21"/>
          <w:szCs w:val="21"/>
        </w:rPr>
        <w:t>00</w:t>
      </w:r>
      <w:r w:rsidR="0091300D" w:rsidRPr="00AC6DED">
        <w:rPr>
          <w:rFonts w:ascii="Arial" w:hAnsi="Arial" w:cs="Arial"/>
          <w:bCs/>
          <w:sz w:val="21"/>
          <w:szCs w:val="21"/>
        </w:rPr>
        <w:t xml:space="preserve"> </w:t>
      </w:r>
      <w:r w:rsidRPr="00AC6DED">
        <w:rPr>
          <w:rFonts w:ascii="Arial" w:hAnsi="Arial" w:cs="Arial"/>
          <w:bCs/>
          <w:sz w:val="21"/>
          <w:szCs w:val="21"/>
        </w:rPr>
        <w:t>p</w:t>
      </w:r>
      <w:r w:rsidR="00270680" w:rsidRPr="00AC6DED">
        <w:rPr>
          <w:rFonts w:ascii="Arial" w:hAnsi="Arial" w:cs="Arial"/>
          <w:bCs/>
          <w:sz w:val="21"/>
          <w:szCs w:val="21"/>
        </w:rPr>
        <w:t>.m</w:t>
      </w:r>
      <w:r w:rsidR="001952B8" w:rsidRPr="00AC6DED">
        <w:rPr>
          <w:rFonts w:ascii="Arial" w:hAnsi="Arial" w:cs="Arial"/>
          <w:bCs/>
          <w:sz w:val="21"/>
          <w:szCs w:val="21"/>
        </w:rPr>
        <w:t>.</w:t>
      </w:r>
      <w:r w:rsidR="00BE61D5" w:rsidRPr="00AC6DED">
        <w:rPr>
          <w:rFonts w:ascii="Arial" w:hAnsi="Arial" w:cs="Arial"/>
          <w:bCs/>
          <w:sz w:val="21"/>
          <w:szCs w:val="21"/>
        </w:rPr>
        <w:t xml:space="preserve"> </w:t>
      </w:r>
      <w:r w:rsidR="005C4A0E" w:rsidRPr="00AC6DED">
        <w:rPr>
          <w:rFonts w:ascii="Arial" w:hAnsi="Arial" w:cs="Arial"/>
          <w:bCs/>
          <w:sz w:val="21"/>
          <w:szCs w:val="21"/>
        </w:rPr>
        <w:t xml:space="preserve">by </w:t>
      </w:r>
      <w:r w:rsidR="000029A9" w:rsidRPr="00AC6DED">
        <w:rPr>
          <w:rFonts w:ascii="Arial" w:hAnsi="Arial" w:cs="Arial"/>
          <w:bCs/>
          <w:sz w:val="21"/>
          <w:szCs w:val="21"/>
        </w:rPr>
        <w:t xml:space="preserve">Chair </w:t>
      </w:r>
      <w:r w:rsidR="008A19BE">
        <w:rPr>
          <w:rFonts w:ascii="Arial" w:hAnsi="Arial" w:cs="Arial"/>
          <w:bCs/>
          <w:sz w:val="21"/>
          <w:szCs w:val="21"/>
        </w:rPr>
        <w:t>Rob Poirier</w:t>
      </w:r>
      <w:r w:rsidR="0069153D" w:rsidRPr="00AC6DED">
        <w:rPr>
          <w:rFonts w:ascii="Arial" w:hAnsi="Arial" w:cs="Arial"/>
          <w:bCs/>
          <w:sz w:val="21"/>
          <w:szCs w:val="21"/>
        </w:rPr>
        <w:t>.</w:t>
      </w:r>
      <w:r w:rsidR="009436FE" w:rsidRPr="00AC6DED">
        <w:rPr>
          <w:rFonts w:ascii="Arial" w:hAnsi="Arial" w:cs="Arial"/>
          <w:bCs/>
          <w:sz w:val="21"/>
          <w:szCs w:val="21"/>
        </w:rPr>
        <w:t xml:space="preserve"> </w:t>
      </w:r>
    </w:p>
    <w:p w14:paraId="268C3FB3" w14:textId="77777777" w:rsidR="00E21415" w:rsidRPr="00E21415" w:rsidRDefault="00E21415" w:rsidP="00E21415">
      <w:pPr>
        <w:pStyle w:val="ListParagraph"/>
        <w:widowControl/>
        <w:autoSpaceDE/>
        <w:autoSpaceDN/>
        <w:adjustRightInd/>
        <w:spacing w:line="259" w:lineRule="auto"/>
        <w:ind w:left="360"/>
        <w:rPr>
          <w:rFonts w:ascii="Arial" w:hAnsi="Arial" w:cs="Arial"/>
          <w:bCs/>
          <w:sz w:val="21"/>
          <w:szCs w:val="21"/>
        </w:rPr>
      </w:pPr>
    </w:p>
    <w:p w14:paraId="0E84932A" w14:textId="0273C1AA" w:rsidR="00E21415" w:rsidRPr="004D05DA" w:rsidRDefault="00C55FA5" w:rsidP="00007C3E">
      <w:pPr>
        <w:widowControl/>
        <w:autoSpaceDE/>
        <w:autoSpaceDN/>
        <w:adjustRightInd/>
        <w:spacing w:line="259" w:lineRule="auto"/>
        <w:rPr>
          <w:rFonts w:ascii="Arial" w:hAnsi="Arial" w:cs="Arial"/>
          <w:bCs/>
          <w:sz w:val="21"/>
          <w:szCs w:val="21"/>
        </w:rPr>
      </w:pPr>
      <w:r w:rsidRPr="004D05DA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 xml:space="preserve">Approval of </w:t>
      </w:r>
      <w:r w:rsidR="006744D8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October 7</w:t>
      </w:r>
      <w:r w:rsidR="000C453C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, 2024</w:t>
      </w:r>
      <w:r w:rsidR="00766F2A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,</w:t>
      </w:r>
      <w:r w:rsidRPr="004D05DA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 xml:space="preserve"> </w:t>
      </w:r>
      <w:r w:rsidR="00E06F0B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M</w:t>
      </w:r>
      <w:r w:rsidR="00E21415" w:rsidRPr="004D05DA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 xml:space="preserve">eeting </w:t>
      </w:r>
      <w:r w:rsidR="00E06F0B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M</w:t>
      </w:r>
      <w:r w:rsidR="00E21415" w:rsidRPr="004D05DA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inutes</w:t>
      </w:r>
      <w:r w:rsidR="004D05DA">
        <w:rPr>
          <w:rFonts w:ascii="Arial" w:eastAsiaTheme="minorHAnsi" w:hAnsi="Arial" w:cstheme="minorBidi"/>
          <w:b/>
          <w:bCs/>
          <w:sz w:val="21"/>
          <w:szCs w:val="21"/>
        </w:rPr>
        <w:t xml:space="preserve"> </w:t>
      </w:r>
      <w:r w:rsidR="004D05DA" w:rsidRPr="004D05DA">
        <w:rPr>
          <w:rFonts w:ascii="Arial" w:eastAsiaTheme="minorHAnsi" w:hAnsi="Arial" w:cstheme="minorBidi"/>
          <w:sz w:val="21"/>
          <w:szCs w:val="21"/>
        </w:rPr>
        <w:t>–</w:t>
      </w:r>
      <w:r w:rsidR="004D05DA">
        <w:rPr>
          <w:rFonts w:ascii="Arial" w:eastAsiaTheme="minorHAnsi" w:hAnsi="Arial" w:cstheme="minorBidi"/>
          <w:b/>
          <w:bCs/>
          <w:sz w:val="21"/>
          <w:szCs w:val="21"/>
        </w:rPr>
        <w:t xml:space="preserve"> </w:t>
      </w:r>
      <w:r w:rsidR="00DF50EA" w:rsidRPr="004D05DA">
        <w:rPr>
          <w:rFonts w:ascii="Arial" w:eastAsiaTheme="minorHAnsi" w:hAnsi="Arial" w:cstheme="minorBidi"/>
          <w:sz w:val="21"/>
          <w:szCs w:val="21"/>
        </w:rPr>
        <w:t>Rob Poirier</w:t>
      </w:r>
      <w:r w:rsidR="00E21415" w:rsidRPr="004D05DA">
        <w:rPr>
          <w:rFonts w:ascii="Arial" w:eastAsiaTheme="minorHAnsi" w:hAnsi="Arial" w:cstheme="minorBidi"/>
          <w:sz w:val="21"/>
          <w:szCs w:val="21"/>
        </w:rPr>
        <w:t xml:space="preserve"> </w:t>
      </w:r>
      <w:r w:rsidR="00E06F0B" w:rsidRPr="004D05DA">
        <w:rPr>
          <w:rFonts w:ascii="Arial" w:eastAsiaTheme="minorHAnsi" w:hAnsi="Arial" w:cstheme="minorBidi"/>
          <w:sz w:val="21"/>
          <w:szCs w:val="21"/>
        </w:rPr>
        <w:t>moved,</w:t>
      </w:r>
      <w:r w:rsidR="00E21415" w:rsidRPr="004D05DA">
        <w:rPr>
          <w:rFonts w:ascii="Arial" w:eastAsiaTheme="minorHAnsi" w:hAnsi="Arial" w:cstheme="minorBidi"/>
          <w:sz w:val="21"/>
          <w:szCs w:val="21"/>
        </w:rPr>
        <w:t xml:space="preserve"> and </w:t>
      </w:r>
      <w:r w:rsidR="000C453C">
        <w:rPr>
          <w:rFonts w:ascii="Arial" w:eastAsiaTheme="minorHAnsi" w:hAnsi="Arial" w:cstheme="minorBidi"/>
          <w:sz w:val="21"/>
          <w:szCs w:val="21"/>
        </w:rPr>
        <w:t>Marcia Hayes-Harris</w:t>
      </w:r>
      <w:r w:rsidR="00E21415" w:rsidRPr="004D05DA">
        <w:rPr>
          <w:rFonts w:ascii="Arial" w:eastAsiaTheme="minorHAnsi" w:hAnsi="Arial" w:cstheme="minorBidi"/>
          <w:sz w:val="21"/>
          <w:szCs w:val="21"/>
        </w:rPr>
        <w:t xml:space="preserve"> seconded the motion to approve the meeting minutes from </w:t>
      </w:r>
      <w:r w:rsidR="006744D8">
        <w:rPr>
          <w:rFonts w:ascii="Arial" w:eastAsiaTheme="minorHAnsi" w:hAnsi="Arial" w:cstheme="minorBidi"/>
          <w:sz w:val="21"/>
          <w:szCs w:val="21"/>
        </w:rPr>
        <w:t>October 7</w:t>
      </w:r>
      <w:r w:rsidR="000C453C">
        <w:rPr>
          <w:rFonts w:ascii="Arial" w:eastAsiaTheme="minorHAnsi" w:hAnsi="Arial" w:cstheme="minorBidi"/>
          <w:sz w:val="21"/>
          <w:szCs w:val="21"/>
        </w:rPr>
        <w:t>, 2024</w:t>
      </w:r>
      <w:r w:rsidR="00E21415" w:rsidRPr="004D05DA">
        <w:rPr>
          <w:rFonts w:ascii="Arial" w:eastAsiaTheme="minorHAnsi" w:hAnsi="Arial" w:cstheme="minorBidi"/>
          <w:sz w:val="21"/>
          <w:szCs w:val="21"/>
        </w:rPr>
        <w:t>.  The motion passed.</w:t>
      </w:r>
    </w:p>
    <w:p w14:paraId="6F6CB7AA" w14:textId="77777777" w:rsidR="00DF50EA" w:rsidRPr="004D05DA" w:rsidRDefault="00DF50EA" w:rsidP="00DF50E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Arial" w:hAnsi="Arial" w:cstheme="minorBidi"/>
          <w:sz w:val="21"/>
          <w:szCs w:val="21"/>
        </w:rPr>
      </w:pPr>
    </w:p>
    <w:p w14:paraId="38CEDC16" w14:textId="055FFA53" w:rsidR="00DF50EA" w:rsidRPr="004D05DA" w:rsidRDefault="006744D8" w:rsidP="00DF50EA">
      <w:pPr>
        <w:widowControl/>
        <w:autoSpaceDE/>
        <w:autoSpaceDN/>
        <w:adjustRightInd/>
        <w:spacing w:after="200" w:line="256" w:lineRule="auto"/>
        <w:contextualSpacing/>
        <w:rPr>
          <w:rFonts w:ascii="Arial" w:eastAsiaTheme="minorHAnsi" w:hAnsi="Arial" w:cstheme="minorBidi"/>
          <w:b/>
          <w:bCs/>
          <w:sz w:val="21"/>
          <w:szCs w:val="21"/>
          <w:u w:val="single"/>
        </w:rPr>
      </w:pPr>
      <w:r>
        <w:rPr>
          <w:rFonts w:ascii="Arial" w:hAnsi="Arial" w:cstheme="minorBidi"/>
          <w:b/>
          <w:bCs/>
          <w:sz w:val="21"/>
          <w:szCs w:val="21"/>
          <w:u w:val="single"/>
        </w:rPr>
        <w:t>Early Childhood Fund Professional Development Partnerships Review</w:t>
      </w:r>
      <w:r w:rsidRPr="00E06F0B">
        <w:rPr>
          <w:rFonts w:ascii="Arial" w:hAnsi="Arial" w:cstheme="minorBidi"/>
          <w:b/>
          <w:bCs/>
          <w:sz w:val="21"/>
          <w:szCs w:val="21"/>
        </w:rPr>
        <w:t xml:space="preserve"> </w:t>
      </w:r>
      <w:r w:rsidR="004D05DA" w:rsidRPr="00EF2390">
        <w:rPr>
          <w:rFonts w:ascii="Arial" w:hAnsi="Arial" w:cstheme="minorBidi"/>
          <w:sz w:val="21"/>
          <w:szCs w:val="21"/>
        </w:rPr>
        <w:t>–</w:t>
      </w:r>
      <w:r w:rsidR="00766F2A">
        <w:rPr>
          <w:rFonts w:ascii="Arial" w:hAnsi="Arial" w:cstheme="minorBidi"/>
          <w:sz w:val="21"/>
          <w:szCs w:val="21"/>
        </w:rPr>
        <w:t xml:space="preserve"> </w:t>
      </w:r>
      <w:r>
        <w:rPr>
          <w:rFonts w:ascii="Arial" w:hAnsi="Arial" w:cstheme="minorBidi"/>
          <w:sz w:val="21"/>
          <w:szCs w:val="21"/>
        </w:rPr>
        <w:t xml:space="preserve">Deputy Director </w:t>
      </w:r>
      <w:r w:rsidR="00766F2A">
        <w:rPr>
          <w:rFonts w:ascii="Arial" w:hAnsi="Arial" w:cstheme="minorBidi"/>
          <w:sz w:val="21"/>
          <w:szCs w:val="21"/>
        </w:rPr>
        <w:t xml:space="preserve">Serena Muhammad </w:t>
      </w:r>
      <w:r>
        <w:rPr>
          <w:rFonts w:ascii="Arial" w:hAnsi="Arial" w:cstheme="minorBidi"/>
          <w:sz w:val="21"/>
          <w:szCs w:val="21"/>
        </w:rPr>
        <w:t xml:space="preserve">facilitated a discussion </w:t>
      </w:r>
      <w:r w:rsidR="00E06F0B">
        <w:rPr>
          <w:rFonts w:ascii="Arial" w:hAnsi="Arial" w:cstheme="minorBidi"/>
          <w:sz w:val="21"/>
          <w:szCs w:val="21"/>
        </w:rPr>
        <w:t>with</w:t>
      </w:r>
      <w:r>
        <w:rPr>
          <w:rFonts w:ascii="Arial" w:hAnsi="Arial" w:cstheme="minorBidi"/>
          <w:sz w:val="21"/>
          <w:szCs w:val="21"/>
        </w:rPr>
        <w:t xml:space="preserve"> the committee about each proposal. The committee reached consensus on the proposal that they would recommend for funding.</w:t>
      </w:r>
      <w:r w:rsidR="00D80068">
        <w:rPr>
          <w:rFonts w:ascii="Arial" w:hAnsi="Arial" w:cstheme="minorBidi"/>
          <w:sz w:val="21"/>
          <w:szCs w:val="21"/>
        </w:rPr>
        <w:t xml:space="preserve"> Rob </w:t>
      </w:r>
      <w:r w:rsidR="00E06F0B">
        <w:rPr>
          <w:rFonts w:ascii="Arial" w:hAnsi="Arial" w:cstheme="minorBidi"/>
          <w:sz w:val="21"/>
          <w:szCs w:val="21"/>
        </w:rPr>
        <w:t xml:space="preserve">Poirier </w:t>
      </w:r>
      <w:r w:rsidR="00D80068">
        <w:rPr>
          <w:rFonts w:ascii="Arial" w:hAnsi="Arial" w:cstheme="minorBidi"/>
          <w:sz w:val="21"/>
          <w:szCs w:val="21"/>
        </w:rPr>
        <w:t xml:space="preserve">made a motion to award up to $350,000 for STAR, Marcia </w:t>
      </w:r>
      <w:r w:rsidR="00E06F0B">
        <w:rPr>
          <w:rFonts w:ascii="Arial" w:hAnsi="Arial" w:cstheme="minorBidi"/>
          <w:sz w:val="21"/>
          <w:szCs w:val="21"/>
        </w:rPr>
        <w:t xml:space="preserve">Hayes-Harris </w:t>
      </w:r>
      <w:r w:rsidR="00D80068">
        <w:rPr>
          <w:rFonts w:ascii="Arial" w:hAnsi="Arial" w:cstheme="minorBidi"/>
          <w:sz w:val="21"/>
          <w:szCs w:val="21"/>
        </w:rPr>
        <w:t xml:space="preserve">seconded the motion. The motion passed unanimously. </w:t>
      </w:r>
    </w:p>
    <w:p w14:paraId="72DDFE0C" w14:textId="77777777" w:rsidR="00DF50EA" w:rsidRPr="004D05DA" w:rsidRDefault="00DF50EA" w:rsidP="00DF50E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Arial" w:eastAsiaTheme="minorHAnsi" w:hAnsi="Arial" w:cstheme="minorBidi"/>
          <w:b/>
          <w:bCs/>
          <w:sz w:val="21"/>
          <w:szCs w:val="21"/>
          <w:u w:val="single"/>
        </w:rPr>
      </w:pPr>
    </w:p>
    <w:p w14:paraId="5A5406F8" w14:textId="4E12EB10" w:rsidR="00DF50EA" w:rsidRPr="00EF2390" w:rsidRDefault="006744D8" w:rsidP="00DF50EA">
      <w:pPr>
        <w:widowControl/>
        <w:autoSpaceDE/>
        <w:autoSpaceDN/>
        <w:adjustRightInd/>
        <w:spacing w:after="200" w:line="256" w:lineRule="auto"/>
        <w:contextualSpacing/>
        <w:rPr>
          <w:rFonts w:ascii="Arial" w:eastAsiaTheme="minorHAnsi" w:hAnsi="Arial" w:cstheme="minorBidi"/>
          <w:sz w:val="21"/>
          <w:szCs w:val="21"/>
          <w:u w:val="single"/>
        </w:rPr>
      </w:pPr>
      <w:r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Early Childhood Fund Social Emotional Proposal Ranking Discussion</w:t>
      </w:r>
      <w:r w:rsidR="00E06F0B" w:rsidRPr="00E06F0B">
        <w:rPr>
          <w:rFonts w:ascii="Arial" w:eastAsiaTheme="minorHAnsi" w:hAnsi="Arial" w:cstheme="minorBidi"/>
          <w:b/>
          <w:bCs/>
          <w:sz w:val="21"/>
          <w:szCs w:val="21"/>
        </w:rPr>
        <w:t xml:space="preserve"> </w:t>
      </w:r>
      <w:r w:rsidR="004D05DA" w:rsidRPr="00993A4B">
        <w:rPr>
          <w:rFonts w:ascii="Arial" w:eastAsiaTheme="minorHAnsi" w:hAnsi="Arial" w:cstheme="minorBidi"/>
          <w:b/>
          <w:bCs/>
          <w:sz w:val="21"/>
          <w:szCs w:val="21"/>
        </w:rPr>
        <w:t xml:space="preserve">– </w:t>
      </w:r>
      <w:r>
        <w:rPr>
          <w:rFonts w:ascii="Arial" w:eastAsiaTheme="minorHAnsi" w:hAnsi="Arial" w:cstheme="minorBidi"/>
          <w:sz w:val="21"/>
          <w:szCs w:val="21"/>
        </w:rPr>
        <w:t>The committee discussed the upcoming board meeting process that would be used to rank the social emotional proposals</w:t>
      </w:r>
      <w:r w:rsidR="00993A4B">
        <w:rPr>
          <w:rFonts w:ascii="Arial" w:eastAsiaTheme="minorHAnsi" w:hAnsi="Arial" w:cstheme="minorBidi"/>
          <w:sz w:val="21"/>
          <w:szCs w:val="21"/>
        </w:rPr>
        <w:t>.</w:t>
      </w:r>
      <w:r>
        <w:rPr>
          <w:rFonts w:ascii="Arial" w:eastAsiaTheme="minorHAnsi" w:hAnsi="Arial" w:cstheme="minorBidi"/>
          <w:sz w:val="21"/>
          <w:szCs w:val="21"/>
        </w:rPr>
        <w:t xml:space="preserve"> They did not discuss individual proposals. </w:t>
      </w:r>
    </w:p>
    <w:p w14:paraId="649C4AF5" w14:textId="77777777" w:rsidR="00DF50EA" w:rsidRPr="004D05DA" w:rsidRDefault="00DF50EA" w:rsidP="00DF50E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Arial" w:eastAsiaTheme="minorHAnsi" w:hAnsi="Arial" w:cstheme="minorBidi"/>
          <w:b/>
          <w:bCs/>
          <w:sz w:val="21"/>
          <w:szCs w:val="21"/>
          <w:u w:val="single"/>
        </w:rPr>
      </w:pPr>
    </w:p>
    <w:p w14:paraId="44B02A86" w14:textId="25AD102B" w:rsidR="00E21415" w:rsidRPr="00C34CE2" w:rsidRDefault="006744D8" w:rsidP="00E06F0B">
      <w:pPr>
        <w:widowControl/>
        <w:autoSpaceDE/>
        <w:autoSpaceDN/>
        <w:adjustRightInd/>
        <w:contextualSpacing/>
        <w:rPr>
          <w:rFonts w:ascii="Arial" w:eastAsiaTheme="minorHAnsi" w:hAnsi="Arial" w:cstheme="minorBidi"/>
          <w:sz w:val="21"/>
          <w:szCs w:val="21"/>
        </w:rPr>
      </w:pPr>
      <w:r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Role of Program Committee for Grant Reviews</w:t>
      </w:r>
      <w:r w:rsidR="00E06F0B">
        <w:rPr>
          <w:rFonts w:ascii="Arial" w:eastAsiaTheme="minorHAnsi" w:hAnsi="Arial" w:cstheme="minorBidi"/>
          <w:b/>
          <w:bCs/>
          <w:sz w:val="21"/>
          <w:szCs w:val="21"/>
        </w:rPr>
        <w:t xml:space="preserve"> – </w:t>
      </w:r>
      <w:r w:rsidR="00E06F0B" w:rsidRPr="00E06F0B">
        <w:rPr>
          <w:rFonts w:ascii="Arial" w:eastAsiaTheme="minorHAnsi" w:hAnsi="Arial" w:cstheme="minorBidi"/>
          <w:sz w:val="21"/>
          <w:szCs w:val="21"/>
        </w:rPr>
        <w:t>T</w:t>
      </w:r>
      <w:r>
        <w:rPr>
          <w:rFonts w:ascii="Arial" w:eastAsiaTheme="minorHAnsi" w:hAnsi="Arial" w:cstheme="minorBidi"/>
          <w:sz w:val="21"/>
          <w:szCs w:val="21"/>
        </w:rPr>
        <w:t>he committee briefly discussed the different approaches for the FY26 competitive cycles used for early childhood funds and the systems change planning grant</w:t>
      </w:r>
      <w:r w:rsidR="00C34CE2" w:rsidRPr="00C34CE2">
        <w:rPr>
          <w:rFonts w:ascii="Arial" w:eastAsiaTheme="minorHAnsi" w:hAnsi="Arial" w:cstheme="minorBidi"/>
          <w:sz w:val="21"/>
          <w:szCs w:val="21"/>
        </w:rPr>
        <w:t>.</w:t>
      </w:r>
      <w:r>
        <w:rPr>
          <w:rFonts w:ascii="Arial" w:eastAsiaTheme="minorHAnsi" w:hAnsi="Arial" w:cstheme="minorBidi"/>
          <w:sz w:val="21"/>
          <w:szCs w:val="21"/>
        </w:rPr>
        <w:t xml:space="preserve"> This topic will be revisited in greater detail in a future meeting in preparation for the FY27 competitive application cycle.</w:t>
      </w:r>
      <w:r w:rsidR="00C34CE2" w:rsidRPr="00C34CE2">
        <w:rPr>
          <w:rFonts w:ascii="Arial" w:eastAsiaTheme="minorHAnsi" w:hAnsi="Arial" w:cstheme="minorBidi"/>
          <w:sz w:val="21"/>
          <w:szCs w:val="21"/>
        </w:rPr>
        <w:t xml:space="preserve">  </w:t>
      </w:r>
    </w:p>
    <w:p w14:paraId="21AE5664" w14:textId="77777777" w:rsidR="00031C64" w:rsidRDefault="00031C64" w:rsidP="00E06F0B">
      <w:pPr>
        <w:widowControl/>
        <w:autoSpaceDE/>
        <w:autoSpaceDN/>
        <w:adjustRightInd/>
        <w:contextualSpacing/>
        <w:rPr>
          <w:rFonts w:ascii="Arial" w:eastAsiaTheme="minorHAnsi" w:hAnsi="Arial" w:cstheme="minorBidi"/>
          <w:b/>
          <w:bCs/>
          <w:sz w:val="21"/>
          <w:szCs w:val="21"/>
        </w:rPr>
      </w:pPr>
    </w:p>
    <w:p w14:paraId="283C7FA1" w14:textId="4F372B6B" w:rsidR="00610F0B" w:rsidRPr="00C34CE2" w:rsidRDefault="00610F0B" w:rsidP="00E06F0B">
      <w:pPr>
        <w:widowControl/>
        <w:autoSpaceDE/>
        <w:autoSpaceDN/>
        <w:adjustRightInd/>
        <w:contextualSpacing/>
        <w:rPr>
          <w:rFonts w:ascii="Arial" w:eastAsiaTheme="minorHAnsi" w:hAnsi="Arial" w:cstheme="minorBidi"/>
          <w:sz w:val="21"/>
          <w:szCs w:val="21"/>
        </w:rPr>
      </w:pPr>
      <w:r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MHB Community Investment Policy Discussion</w:t>
      </w:r>
      <w:r w:rsidR="00E06F0B">
        <w:rPr>
          <w:rFonts w:ascii="Arial" w:eastAsiaTheme="minorHAnsi" w:hAnsi="Arial" w:cstheme="minorBidi"/>
          <w:b/>
          <w:bCs/>
          <w:sz w:val="21"/>
          <w:szCs w:val="21"/>
        </w:rPr>
        <w:t xml:space="preserve"> – </w:t>
      </w:r>
      <w:r>
        <w:rPr>
          <w:rFonts w:ascii="Arial" w:eastAsiaTheme="minorHAnsi" w:hAnsi="Arial" w:cstheme="minorBidi"/>
          <w:sz w:val="21"/>
          <w:szCs w:val="21"/>
        </w:rPr>
        <w:t xml:space="preserve">The committee discussed </w:t>
      </w:r>
      <w:r w:rsidR="00766F2A">
        <w:rPr>
          <w:rFonts w:ascii="Arial" w:eastAsiaTheme="minorHAnsi" w:hAnsi="Arial" w:cstheme="minorBidi"/>
          <w:sz w:val="21"/>
          <w:szCs w:val="21"/>
        </w:rPr>
        <w:t xml:space="preserve">two items: (1) </w:t>
      </w:r>
      <w:r>
        <w:rPr>
          <w:rFonts w:ascii="Arial" w:eastAsiaTheme="minorHAnsi" w:hAnsi="Arial" w:cstheme="minorBidi"/>
          <w:sz w:val="21"/>
          <w:szCs w:val="21"/>
        </w:rPr>
        <w:t xml:space="preserve">the funding limit for </w:t>
      </w:r>
      <w:r w:rsidR="00766F2A">
        <w:rPr>
          <w:rFonts w:ascii="Arial" w:eastAsiaTheme="minorHAnsi" w:hAnsi="Arial" w:cstheme="minorBidi"/>
          <w:sz w:val="21"/>
          <w:szCs w:val="21"/>
        </w:rPr>
        <w:t>startup</w:t>
      </w:r>
      <w:r>
        <w:rPr>
          <w:rFonts w:ascii="Arial" w:eastAsiaTheme="minorHAnsi" w:hAnsi="Arial" w:cstheme="minorBidi"/>
          <w:sz w:val="21"/>
          <w:szCs w:val="21"/>
        </w:rPr>
        <w:t xml:space="preserve"> projects in the current investment policy</w:t>
      </w:r>
      <w:r w:rsidR="00766F2A">
        <w:rPr>
          <w:rFonts w:ascii="Arial" w:eastAsiaTheme="minorHAnsi" w:hAnsi="Arial" w:cstheme="minorBidi"/>
          <w:sz w:val="21"/>
          <w:szCs w:val="21"/>
        </w:rPr>
        <w:t>; and (2) the use of student therapists in MHB funded projects</w:t>
      </w:r>
      <w:r>
        <w:rPr>
          <w:rFonts w:ascii="Arial" w:eastAsiaTheme="minorHAnsi" w:hAnsi="Arial" w:cstheme="minorBidi"/>
          <w:sz w:val="21"/>
          <w:szCs w:val="21"/>
        </w:rPr>
        <w:t xml:space="preserve">. The committee asked staff to provide examples from other funders about </w:t>
      </w:r>
      <w:r>
        <w:rPr>
          <w:rFonts w:ascii="Arial" w:eastAsiaTheme="minorHAnsi" w:hAnsi="Arial" w:cstheme="minorBidi"/>
          <w:sz w:val="21"/>
          <w:szCs w:val="21"/>
        </w:rPr>
        <w:lastRenderedPageBreak/>
        <w:t xml:space="preserve">how they define start-up projects and whether they set funding limits. </w:t>
      </w:r>
      <w:r w:rsidR="00766F2A">
        <w:rPr>
          <w:rFonts w:ascii="Arial" w:eastAsiaTheme="minorHAnsi" w:hAnsi="Arial" w:cstheme="minorBidi"/>
          <w:sz w:val="21"/>
          <w:szCs w:val="21"/>
        </w:rPr>
        <w:t>The committee favored an approach of offering guidance to applicants instead of creating a policy that would require funding limits for startup projects. Staff also proposed gathering information from other Children’s Services Funds about their practices related to student therapists. Both items</w:t>
      </w:r>
      <w:r>
        <w:rPr>
          <w:rFonts w:ascii="Arial" w:eastAsiaTheme="minorHAnsi" w:hAnsi="Arial" w:cstheme="minorBidi"/>
          <w:sz w:val="21"/>
          <w:szCs w:val="21"/>
        </w:rPr>
        <w:t xml:space="preserve"> will be discussed at a future committee meeting. </w:t>
      </w:r>
      <w:r w:rsidRPr="00C34CE2">
        <w:rPr>
          <w:rFonts w:ascii="Arial" w:eastAsiaTheme="minorHAnsi" w:hAnsi="Arial" w:cstheme="minorBidi"/>
          <w:sz w:val="21"/>
          <w:szCs w:val="21"/>
        </w:rPr>
        <w:t xml:space="preserve">  </w:t>
      </w:r>
    </w:p>
    <w:p w14:paraId="38F84A05" w14:textId="77777777" w:rsidR="00610F0B" w:rsidRPr="004D05DA" w:rsidRDefault="00610F0B" w:rsidP="00AC6DED">
      <w:pPr>
        <w:widowControl/>
        <w:autoSpaceDE/>
        <w:autoSpaceDN/>
        <w:adjustRightInd/>
        <w:spacing w:after="200" w:line="276" w:lineRule="auto"/>
        <w:contextualSpacing/>
        <w:rPr>
          <w:rFonts w:ascii="Arial" w:eastAsiaTheme="minorHAnsi" w:hAnsi="Arial" w:cstheme="minorBidi"/>
          <w:b/>
          <w:bCs/>
          <w:sz w:val="21"/>
          <w:szCs w:val="21"/>
        </w:rPr>
      </w:pPr>
    </w:p>
    <w:p w14:paraId="7585508C" w14:textId="12D7EA31" w:rsidR="004A7B5B" w:rsidRDefault="00610F0B" w:rsidP="00E21415">
      <w:pPr>
        <w:widowControl/>
        <w:autoSpaceDE/>
        <w:autoSpaceDN/>
        <w:adjustRightInd/>
        <w:spacing w:line="259" w:lineRule="auto"/>
        <w:rPr>
          <w:rFonts w:ascii="Arial" w:eastAsiaTheme="minorHAnsi" w:hAnsi="Arial" w:cstheme="minorBidi"/>
          <w:sz w:val="21"/>
          <w:szCs w:val="21"/>
        </w:rPr>
      </w:pPr>
      <w:r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Quarterly Meeting Schedule</w:t>
      </w:r>
      <w:r w:rsidR="004D05DA">
        <w:rPr>
          <w:rFonts w:ascii="Arial" w:eastAsiaTheme="minorHAnsi" w:hAnsi="Arial" w:cstheme="minorBidi"/>
          <w:b/>
          <w:bCs/>
          <w:sz w:val="21"/>
          <w:szCs w:val="21"/>
        </w:rPr>
        <w:t xml:space="preserve"> </w:t>
      </w:r>
      <w:r w:rsidR="004D05DA" w:rsidRPr="004D05DA">
        <w:rPr>
          <w:rFonts w:ascii="Arial" w:eastAsiaTheme="minorHAnsi" w:hAnsi="Arial" w:cstheme="minorBidi"/>
          <w:sz w:val="21"/>
          <w:szCs w:val="21"/>
        </w:rPr>
        <w:t xml:space="preserve">– </w:t>
      </w:r>
      <w:r w:rsidR="00964193" w:rsidRPr="004D05DA">
        <w:rPr>
          <w:rFonts w:ascii="Arial" w:eastAsiaTheme="minorHAnsi" w:hAnsi="Arial" w:cstheme="minorBidi"/>
          <w:sz w:val="21"/>
          <w:szCs w:val="21"/>
        </w:rPr>
        <w:t xml:space="preserve">The Committee </w:t>
      </w:r>
      <w:r>
        <w:rPr>
          <w:rFonts w:ascii="Arial" w:eastAsiaTheme="minorHAnsi" w:hAnsi="Arial" w:cstheme="minorBidi"/>
          <w:sz w:val="21"/>
          <w:szCs w:val="21"/>
        </w:rPr>
        <w:t>agreed to set a quarterly meeting schedule with the potential for an in-person meeting</w:t>
      </w:r>
      <w:r w:rsidR="00964193" w:rsidRPr="004D05DA">
        <w:rPr>
          <w:rFonts w:ascii="Arial" w:eastAsiaTheme="minorHAnsi" w:hAnsi="Arial" w:cstheme="minorBidi"/>
          <w:sz w:val="21"/>
          <w:szCs w:val="21"/>
        </w:rPr>
        <w:t>.</w:t>
      </w:r>
      <w:r>
        <w:rPr>
          <w:rFonts w:ascii="Arial" w:eastAsiaTheme="minorHAnsi" w:hAnsi="Arial" w:cstheme="minorBidi"/>
          <w:sz w:val="21"/>
          <w:szCs w:val="21"/>
        </w:rPr>
        <w:t xml:space="preserve"> The committee also discussed the need to add additional members to prepare for an increased volume of activity.</w:t>
      </w:r>
    </w:p>
    <w:p w14:paraId="32D19F68" w14:textId="77777777" w:rsidR="00610F0B" w:rsidRDefault="00610F0B" w:rsidP="00E21415">
      <w:pPr>
        <w:widowControl/>
        <w:autoSpaceDE/>
        <w:autoSpaceDN/>
        <w:adjustRightInd/>
        <w:spacing w:line="259" w:lineRule="auto"/>
        <w:rPr>
          <w:rFonts w:ascii="Arial" w:eastAsiaTheme="minorHAnsi" w:hAnsi="Arial" w:cstheme="minorBidi"/>
          <w:sz w:val="21"/>
          <w:szCs w:val="21"/>
        </w:rPr>
      </w:pPr>
    </w:p>
    <w:p w14:paraId="5DCE7140" w14:textId="2C011FDA" w:rsidR="00610F0B" w:rsidRPr="004D05DA" w:rsidRDefault="00610F0B" w:rsidP="00E21415">
      <w:pPr>
        <w:widowControl/>
        <w:autoSpaceDE/>
        <w:autoSpaceDN/>
        <w:adjustRightInd/>
        <w:spacing w:line="259" w:lineRule="auto"/>
        <w:rPr>
          <w:rFonts w:ascii="Arial" w:eastAsiaTheme="minorHAnsi" w:hAnsi="Arial" w:cstheme="minorBidi"/>
          <w:sz w:val="21"/>
          <w:szCs w:val="21"/>
        </w:rPr>
      </w:pPr>
      <w:r w:rsidRPr="00610F0B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Other Business</w:t>
      </w:r>
      <w:r>
        <w:rPr>
          <w:rFonts w:ascii="Arial" w:eastAsiaTheme="minorHAnsi" w:hAnsi="Arial" w:cstheme="minorBidi"/>
          <w:sz w:val="21"/>
          <w:szCs w:val="21"/>
        </w:rPr>
        <w:t xml:space="preserve"> – There was no other business to discuss.</w:t>
      </w:r>
    </w:p>
    <w:p w14:paraId="1CA55074" w14:textId="77777777" w:rsidR="00A76212" w:rsidRPr="004D05DA" w:rsidRDefault="00A76212" w:rsidP="00E21415">
      <w:pPr>
        <w:widowControl/>
        <w:autoSpaceDE/>
        <w:autoSpaceDN/>
        <w:adjustRightInd/>
        <w:spacing w:line="259" w:lineRule="auto"/>
        <w:rPr>
          <w:rFonts w:ascii="Arial" w:eastAsiaTheme="minorHAnsi" w:hAnsi="Arial" w:cstheme="minorBidi"/>
          <w:sz w:val="21"/>
          <w:szCs w:val="21"/>
          <w:u w:val="single"/>
        </w:rPr>
      </w:pPr>
    </w:p>
    <w:p w14:paraId="41827F77" w14:textId="0F479EAA" w:rsidR="00BE28CD" w:rsidRPr="004D05DA" w:rsidRDefault="00E21415" w:rsidP="00633EB1">
      <w:pPr>
        <w:widowControl/>
        <w:autoSpaceDE/>
        <w:autoSpaceDN/>
        <w:adjustRightInd/>
        <w:spacing w:line="259" w:lineRule="auto"/>
        <w:rPr>
          <w:rStyle w:val="MessageHeaderLabel"/>
          <w:rFonts w:cs="Arial"/>
          <w:b w:val="0"/>
          <w:bCs/>
          <w:sz w:val="21"/>
          <w:szCs w:val="21"/>
        </w:rPr>
      </w:pPr>
      <w:r w:rsidRPr="004D05DA">
        <w:rPr>
          <w:rFonts w:ascii="Arial" w:eastAsiaTheme="minorHAnsi" w:hAnsi="Arial" w:cstheme="minorBidi"/>
          <w:b/>
          <w:bCs/>
          <w:sz w:val="21"/>
          <w:szCs w:val="21"/>
          <w:u w:val="single"/>
        </w:rPr>
        <w:t>Adjourn</w:t>
      </w:r>
      <w:r w:rsidR="004D05DA">
        <w:rPr>
          <w:rFonts w:ascii="Arial" w:eastAsiaTheme="minorHAnsi" w:hAnsi="Arial" w:cstheme="minorBidi"/>
          <w:b/>
          <w:bCs/>
          <w:sz w:val="21"/>
          <w:szCs w:val="21"/>
        </w:rPr>
        <w:t xml:space="preserve"> </w:t>
      </w:r>
      <w:r w:rsidR="004D05DA" w:rsidRPr="004D05DA">
        <w:rPr>
          <w:rFonts w:ascii="Arial" w:eastAsiaTheme="minorHAnsi" w:hAnsi="Arial" w:cstheme="minorBidi"/>
          <w:sz w:val="21"/>
          <w:szCs w:val="21"/>
        </w:rPr>
        <w:t xml:space="preserve">– </w:t>
      </w:r>
      <w:r w:rsidR="00610F0B">
        <w:rPr>
          <w:rFonts w:ascii="Arial" w:eastAsiaTheme="minorHAnsi" w:hAnsi="Arial" w:cstheme="minorBidi"/>
          <w:sz w:val="21"/>
          <w:szCs w:val="21"/>
        </w:rPr>
        <w:t>The</w:t>
      </w:r>
      <w:r w:rsidR="00A76212" w:rsidRPr="004D05DA">
        <w:rPr>
          <w:rFonts w:ascii="Arial" w:eastAsiaTheme="minorHAnsi" w:hAnsi="Arial" w:cstheme="minorBidi"/>
          <w:sz w:val="21"/>
          <w:szCs w:val="21"/>
        </w:rPr>
        <w:t xml:space="preserve"> meeting of the Program Committee adjourned at </w:t>
      </w:r>
      <w:r w:rsidR="00610F0B">
        <w:rPr>
          <w:rFonts w:ascii="Arial" w:eastAsiaTheme="minorHAnsi" w:hAnsi="Arial" w:cstheme="minorBidi"/>
          <w:sz w:val="21"/>
          <w:szCs w:val="21"/>
        </w:rPr>
        <w:t>2:0</w:t>
      </w:r>
      <w:r w:rsidR="00D80068">
        <w:rPr>
          <w:rFonts w:ascii="Arial" w:eastAsiaTheme="minorHAnsi" w:hAnsi="Arial" w:cstheme="minorBidi"/>
          <w:sz w:val="21"/>
          <w:szCs w:val="21"/>
        </w:rPr>
        <w:t>1</w:t>
      </w:r>
      <w:r w:rsidR="00610F0B">
        <w:rPr>
          <w:rFonts w:ascii="Arial" w:eastAsiaTheme="minorHAnsi" w:hAnsi="Arial" w:cstheme="minorBidi"/>
          <w:sz w:val="21"/>
          <w:szCs w:val="21"/>
        </w:rPr>
        <w:t xml:space="preserve"> p</w:t>
      </w:r>
      <w:r w:rsidR="004D05DA">
        <w:rPr>
          <w:rFonts w:ascii="Arial" w:eastAsiaTheme="minorHAnsi" w:hAnsi="Arial" w:cstheme="minorBidi"/>
          <w:sz w:val="21"/>
          <w:szCs w:val="21"/>
        </w:rPr>
        <w:t>.</w:t>
      </w:r>
      <w:r w:rsidR="00A76212" w:rsidRPr="004D05DA">
        <w:rPr>
          <w:rFonts w:ascii="Arial" w:eastAsiaTheme="minorHAnsi" w:hAnsi="Arial" w:cstheme="minorBidi"/>
          <w:sz w:val="21"/>
          <w:szCs w:val="21"/>
        </w:rPr>
        <w:t>m</w:t>
      </w:r>
      <w:r w:rsidR="00964193" w:rsidRPr="004D05DA">
        <w:rPr>
          <w:rFonts w:ascii="Arial" w:eastAsiaTheme="minorHAnsi" w:hAnsi="Arial" w:cstheme="minorBidi"/>
          <w:sz w:val="21"/>
          <w:szCs w:val="21"/>
        </w:rPr>
        <w:t>.</w:t>
      </w:r>
      <w:r w:rsidRPr="004D05DA">
        <w:rPr>
          <w:rFonts w:ascii="Arial" w:eastAsiaTheme="minorHAnsi" w:hAnsi="Arial" w:cstheme="minorBidi"/>
          <w:sz w:val="21"/>
          <w:szCs w:val="21"/>
        </w:rPr>
        <w:tab/>
      </w:r>
    </w:p>
    <w:p w14:paraId="14EC13BA" w14:textId="0092F9B4" w:rsidR="005741B0" w:rsidRPr="00DE60A4" w:rsidRDefault="005741B0" w:rsidP="00DE60A4">
      <w:pPr>
        <w:widowControl/>
        <w:autoSpaceDE/>
        <w:autoSpaceDN/>
        <w:adjustRightInd/>
        <w:ind w:left="2160" w:hanging="360"/>
        <w:rPr>
          <w:rFonts w:ascii="Arial" w:hAnsi="Arial" w:cs="Arial"/>
          <w:bCs/>
          <w:sz w:val="21"/>
          <w:szCs w:val="21"/>
        </w:rPr>
      </w:pPr>
    </w:p>
    <w:sectPr w:rsidR="005741B0" w:rsidRPr="00DE60A4" w:rsidSect="008F0309"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A730" w14:textId="77777777" w:rsidR="007C5BE9" w:rsidRDefault="007C5BE9" w:rsidP="00BE2465">
      <w:r>
        <w:separator/>
      </w:r>
    </w:p>
  </w:endnote>
  <w:endnote w:type="continuationSeparator" w:id="0">
    <w:p w14:paraId="5F42FF3B" w14:textId="77777777" w:rsidR="007C5BE9" w:rsidRDefault="007C5BE9" w:rsidP="00B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1"/>
        <w:szCs w:val="21"/>
      </w:rPr>
      <w:id w:val="1027453465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</w:rPr>
    </w:sdtEndPr>
    <w:sdtContent>
      <w:p w14:paraId="21826107" w14:textId="336779B6" w:rsidR="00E06F0B" w:rsidRPr="00E06F0B" w:rsidRDefault="00E06F0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1"/>
            <w:szCs w:val="21"/>
          </w:rPr>
        </w:pPr>
        <w:r w:rsidRPr="00E06F0B">
          <w:rPr>
            <w:rFonts w:ascii="Arial" w:hAnsi="Arial" w:cs="Arial"/>
            <w:i/>
            <w:iCs/>
            <w:sz w:val="21"/>
            <w:szCs w:val="21"/>
          </w:rPr>
          <w:t>MHB Program Committee May 3, 2025, Meeting Minutes</w:t>
        </w:r>
        <w:r>
          <w:rPr>
            <w:rFonts w:ascii="Arial" w:hAnsi="Arial" w:cs="Arial"/>
            <w:i/>
            <w:iCs/>
            <w:sz w:val="21"/>
            <w:szCs w:val="21"/>
          </w:rPr>
          <w:tab/>
        </w:r>
        <w:r w:rsidRPr="00E06F0B">
          <w:rPr>
            <w:rFonts w:ascii="Arial" w:hAnsi="Arial" w:cs="Arial"/>
            <w:sz w:val="21"/>
            <w:szCs w:val="21"/>
          </w:rPr>
          <w:t xml:space="preserve"> </w:t>
        </w:r>
        <w:r w:rsidRPr="00E06F0B">
          <w:rPr>
            <w:rFonts w:ascii="Arial" w:hAnsi="Arial" w:cs="Arial"/>
            <w:sz w:val="21"/>
            <w:szCs w:val="21"/>
          </w:rPr>
          <w:fldChar w:fldCharType="begin"/>
        </w:r>
        <w:r w:rsidRPr="00E06F0B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E06F0B">
          <w:rPr>
            <w:rFonts w:ascii="Arial" w:hAnsi="Arial" w:cs="Arial"/>
            <w:sz w:val="21"/>
            <w:szCs w:val="21"/>
          </w:rPr>
          <w:fldChar w:fldCharType="separate"/>
        </w:r>
        <w:r w:rsidRPr="00E06F0B">
          <w:rPr>
            <w:rFonts w:ascii="Arial" w:hAnsi="Arial" w:cs="Arial"/>
            <w:noProof/>
            <w:sz w:val="21"/>
            <w:szCs w:val="21"/>
          </w:rPr>
          <w:t>2</w:t>
        </w:r>
        <w:r w:rsidRPr="00E06F0B">
          <w:rPr>
            <w:rFonts w:ascii="Arial" w:hAnsi="Arial" w:cs="Arial"/>
            <w:noProof/>
            <w:sz w:val="21"/>
            <w:szCs w:val="21"/>
          </w:rPr>
          <w:fldChar w:fldCharType="end"/>
        </w:r>
        <w:r w:rsidRPr="00E06F0B">
          <w:rPr>
            <w:rFonts w:ascii="Arial" w:hAnsi="Arial" w:cs="Arial"/>
            <w:sz w:val="21"/>
            <w:szCs w:val="21"/>
          </w:rPr>
          <w:t xml:space="preserve"> | </w:t>
        </w:r>
        <w:r w:rsidRPr="00E06F0B">
          <w:rPr>
            <w:rFonts w:ascii="Arial" w:hAnsi="Arial" w:cs="Arial"/>
            <w:color w:val="7F7F7F" w:themeColor="background1" w:themeShade="7F"/>
            <w:spacing w:val="60"/>
            <w:sz w:val="21"/>
            <w:szCs w:val="21"/>
          </w:rPr>
          <w:t>Page</w:t>
        </w:r>
      </w:p>
    </w:sdtContent>
  </w:sdt>
  <w:p w14:paraId="75A7EC24" w14:textId="6AB449DC" w:rsidR="00D64333" w:rsidRPr="00D64333" w:rsidRDefault="00D64333" w:rsidP="00D40666">
    <w:pPr>
      <w:pStyle w:val="Foo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18D5" w14:textId="77777777" w:rsidR="007C5BE9" w:rsidRDefault="007C5BE9" w:rsidP="00BE2465">
      <w:r>
        <w:separator/>
      </w:r>
    </w:p>
  </w:footnote>
  <w:footnote w:type="continuationSeparator" w:id="0">
    <w:p w14:paraId="4C468D5F" w14:textId="77777777" w:rsidR="007C5BE9" w:rsidRDefault="007C5BE9" w:rsidP="00BE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A51C1"/>
    <w:multiLevelType w:val="hybridMultilevel"/>
    <w:tmpl w:val="5F58521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" w15:restartNumberingAfterBreak="0">
    <w:nsid w:val="097926D0"/>
    <w:multiLevelType w:val="hybridMultilevel"/>
    <w:tmpl w:val="77FA526E"/>
    <w:lvl w:ilvl="0" w:tplc="D6E4A16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36A8F4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2" w:tplc="02048E80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3" w:tplc="4AB6B4F4">
      <w:numFmt w:val="bullet"/>
      <w:lvlText w:val="•"/>
      <w:lvlJc w:val="left"/>
      <w:pPr>
        <w:ind w:left="3211" w:hanging="361"/>
      </w:pPr>
      <w:rPr>
        <w:rFonts w:hint="default"/>
        <w:lang w:val="en-US" w:eastAsia="en-US" w:bidi="ar-SA"/>
      </w:rPr>
    </w:lvl>
    <w:lvl w:ilvl="4" w:tplc="9258AC14">
      <w:numFmt w:val="bullet"/>
      <w:lvlText w:val="•"/>
      <w:lvlJc w:val="left"/>
      <w:pPr>
        <w:ind w:left="4008" w:hanging="361"/>
      </w:pPr>
      <w:rPr>
        <w:rFonts w:hint="default"/>
        <w:lang w:val="en-US" w:eastAsia="en-US" w:bidi="ar-SA"/>
      </w:rPr>
    </w:lvl>
    <w:lvl w:ilvl="5" w:tplc="FB50EE7E">
      <w:numFmt w:val="bullet"/>
      <w:lvlText w:val="•"/>
      <w:lvlJc w:val="left"/>
      <w:pPr>
        <w:ind w:left="4805" w:hanging="361"/>
      </w:pPr>
      <w:rPr>
        <w:rFonts w:hint="default"/>
        <w:lang w:val="en-US" w:eastAsia="en-US" w:bidi="ar-SA"/>
      </w:rPr>
    </w:lvl>
    <w:lvl w:ilvl="6" w:tplc="16D8A238">
      <w:numFmt w:val="bullet"/>
      <w:lvlText w:val="•"/>
      <w:lvlJc w:val="left"/>
      <w:pPr>
        <w:ind w:left="5602" w:hanging="361"/>
      </w:pPr>
      <w:rPr>
        <w:rFonts w:hint="default"/>
        <w:lang w:val="en-US" w:eastAsia="en-US" w:bidi="ar-SA"/>
      </w:rPr>
    </w:lvl>
    <w:lvl w:ilvl="7" w:tplc="F00A6560">
      <w:numFmt w:val="bullet"/>
      <w:lvlText w:val="•"/>
      <w:lvlJc w:val="left"/>
      <w:pPr>
        <w:ind w:left="6399" w:hanging="361"/>
      </w:pPr>
      <w:rPr>
        <w:rFonts w:hint="default"/>
        <w:lang w:val="en-US" w:eastAsia="en-US" w:bidi="ar-SA"/>
      </w:rPr>
    </w:lvl>
    <w:lvl w:ilvl="8" w:tplc="9FF0460C">
      <w:numFmt w:val="bullet"/>
      <w:lvlText w:val="•"/>
      <w:lvlJc w:val="left"/>
      <w:pPr>
        <w:ind w:left="719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A84090A"/>
    <w:multiLevelType w:val="hybridMultilevel"/>
    <w:tmpl w:val="86A85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277E6C"/>
    <w:multiLevelType w:val="hybridMultilevel"/>
    <w:tmpl w:val="A5785B60"/>
    <w:lvl w:ilvl="0" w:tplc="9A0C43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9C4268"/>
    <w:multiLevelType w:val="hybridMultilevel"/>
    <w:tmpl w:val="B3681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F533D"/>
    <w:multiLevelType w:val="hybridMultilevel"/>
    <w:tmpl w:val="6DFE04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5B5B0D"/>
    <w:multiLevelType w:val="hybridMultilevel"/>
    <w:tmpl w:val="113A597C"/>
    <w:lvl w:ilvl="0" w:tplc="2F48523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0127F"/>
    <w:multiLevelType w:val="hybridMultilevel"/>
    <w:tmpl w:val="AAB2E696"/>
    <w:lvl w:ilvl="0" w:tplc="B57253C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B3A9856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2" w:tplc="95E85044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3" w:tplc="9A58A8B2">
      <w:numFmt w:val="bullet"/>
      <w:lvlText w:val="•"/>
      <w:lvlJc w:val="left"/>
      <w:pPr>
        <w:ind w:left="3211" w:hanging="361"/>
      </w:pPr>
      <w:rPr>
        <w:rFonts w:hint="default"/>
        <w:lang w:val="en-US" w:eastAsia="en-US" w:bidi="ar-SA"/>
      </w:rPr>
    </w:lvl>
    <w:lvl w:ilvl="4" w:tplc="53F8E522">
      <w:numFmt w:val="bullet"/>
      <w:lvlText w:val="•"/>
      <w:lvlJc w:val="left"/>
      <w:pPr>
        <w:ind w:left="4008" w:hanging="361"/>
      </w:pPr>
      <w:rPr>
        <w:rFonts w:hint="default"/>
        <w:lang w:val="en-US" w:eastAsia="en-US" w:bidi="ar-SA"/>
      </w:rPr>
    </w:lvl>
    <w:lvl w:ilvl="5" w:tplc="D5802A0E">
      <w:numFmt w:val="bullet"/>
      <w:lvlText w:val="•"/>
      <w:lvlJc w:val="left"/>
      <w:pPr>
        <w:ind w:left="4805" w:hanging="361"/>
      </w:pPr>
      <w:rPr>
        <w:rFonts w:hint="default"/>
        <w:lang w:val="en-US" w:eastAsia="en-US" w:bidi="ar-SA"/>
      </w:rPr>
    </w:lvl>
    <w:lvl w:ilvl="6" w:tplc="D3A2ABC2">
      <w:numFmt w:val="bullet"/>
      <w:lvlText w:val="•"/>
      <w:lvlJc w:val="left"/>
      <w:pPr>
        <w:ind w:left="5602" w:hanging="361"/>
      </w:pPr>
      <w:rPr>
        <w:rFonts w:hint="default"/>
        <w:lang w:val="en-US" w:eastAsia="en-US" w:bidi="ar-SA"/>
      </w:rPr>
    </w:lvl>
    <w:lvl w:ilvl="7" w:tplc="BB66BAEA">
      <w:numFmt w:val="bullet"/>
      <w:lvlText w:val="•"/>
      <w:lvlJc w:val="left"/>
      <w:pPr>
        <w:ind w:left="6399" w:hanging="361"/>
      </w:pPr>
      <w:rPr>
        <w:rFonts w:hint="default"/>
        <w:lang w:val="en-US" w:eastAsia="en-US" w:bidi="ar-SA"/>
      </w:rPr>
    </w:lvl>
    <w:lvl w:ilvl="8" w:tplc="5094C236">
      <w:numFmt w:val="bullet"/>
      <w:lvlText w:val="•"/>
      <w:lvlJc w:val="left"/>
      <w:pPr>
        <w:ind w:left="719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8D265B9"/>
    <w:multiLevelType w:val="hybridMultilevel"/>
    <w:tmpl w:val="AF1A1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736CEC"/>
    <w:multiLevelType w:val="hybridMultilevel"/>
    <w:tmpl w:val="DCCE8CFE"/>
    <w:lvl w:ilvl="0" w:tplc="7E8AD9EE">
      <w:start w:val="1"/>
      <w:numFmt w:val="decimal"/>
      <w:lvlText w:val="%1."/>
      <w:lvlJc w:val="left"/>
      <w:pPr>
        <w:ind w:left="810" w:hanging="540"/>
      </w:pPr>
      <w:rPr>
        <w:b/>
        <w:strike w:val="0"/>
        <w:dstrike w:val="0"/>
        <w:sz w:val="22"/>
        <w:szCs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35BDB"/>
    <w:multiLevelType w:val="hybridMultilevel"/>
    <w:tmpl w:val="585636AE"/>
    <w:lvl w:ilvl="0" w:tplc="1184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A51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667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685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2D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4D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2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6D0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C3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0958EE"/>
    <w:multiLevelType w:val="hybridMultilevel"/>
    <w:tmpl w:val="C2AA68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236058F7"/>
    <w:multiLevelType w:val="hybridMultilevel"/>
    <w:tmpl w:val="BD8E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130C0"/>
    <w:multiLevelType w:val="hybridMultilevel"/>
    <w:tmpl w:val="CAA2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748C2"/>
    <w:multiLevelType w:val="hybridMultilevel"/>
    <w:tmpl w:val="FFDAF850"/>
    <w:lvl w:ilvl="0" w:tplc="9BB29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2FC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D6B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25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27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A63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1A6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84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C9D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97099E"/>
    <w:multiLevelType w:val="hybridMultilevel"/>
    <w:tmpl w:val="59903EFE"/>
    <w:lvl w:ilvl="0" w:tplc="D0C82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F156556"/>
    <w:multiLevelType w:val="hybridMultilevel"/>
    <w:tmpl w:val="AF1679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5CF0927"/>
    <w:multiLevelType w:val="hybridMultilevel"/>
    <w:tmpl w:val="30F8250A"/>
    <w:lvl w:ilvl="0" w:tplc="78527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90B66"/>
    <w:multiLevelType w:val="hybridMultilevel"/>
    <w:tmpl w:val="D1264650"/>
    <w:lvl w:ilvl="0" w:tplc="E5188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B23EE"/>
    <w:multiLevelType w:val="hybridMultilevel"/>
    <w:tmpl w:val="57DC2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101246"/>
    <w:multiLevelType w:val="hybridMultilevel"/>
    <w:tmpl w:val="9F30740C"/>
    <w:lvl w:ilvl="0" w:tplc="701C7D3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B21F94"/>
    <w:multiLevelType w:val="hybridMultilevel"/>
    <w:tmpl w:val="21C4E90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60E32ECA"/>
    <w:multiLevelType w:val="hybridMultilevel"/>
    <w:tmpl w:val="18B42CF6"/>
    <w:lvl w:ilvl="0" w:tplc="3C6202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22358"/>
    <w:multiLevelType w:val="hybridMultilevel"/>
    <w:tmpl w:val="EBCA662A"/>
    <w:lvl w:ilvl="0" w:tplc="CC5ED09E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9224F"/>
    <w:multiLevelType w:val="hybridMultilevel"/>
    <w:tmpl w:val="0746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B350A"/>
    <w:multiLevelType w:val="hybridMultilevel"/>
    <w:tmpl w:val="A6C8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90F55"/>
    <w:multiLevelType w:val="hybridMultilevel"/>
    <w:tmpl w:val="A90C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119E7"/>
    <w:multiLevelType w:val="hybridMultilevel"/>
    <w:tmpl w:val="6EA07D6A"/>
    <w:lvl w:ilvl="0" w:tplc="EED63B6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9" w15:restartNumberingAfterBreak="0">
    <w:nsid w:val="6C1701F9"/>
    <w:multiLevelType w:val="hybridMultilevel"/>
    <w:tmpl w:val="96942CA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E661AFA"/>
    <w:multiLevelType w:val="hybridMultilevel"/>
    <w:tmpl w:val="EF88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B1D64"/>
    <w:multiLevelType w:val="hybridMultilevel"/>
    <w:tmpl w:val="925A19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057123"/>
    <w:multiLevelType w:val="hybridMultilevel"/>
    <w:tmpl w:val="41500434"/>
    <w:lvl w:ilvl="0" w:tplc="AA10D5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CC4AE38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2" w:tplc="34CE32D2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3" w:tplc="EF64745E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A3080698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6B6A579E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6" w:tplc="AF689632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7" w:tplc="93245962">
      <w:numFmt w:val="bullet"/>
      <w:lvlText w:val="•"/>
      <w:lvlJc w:val="left"/>
      <w:pPr>
        <w:ind w:left="6399" w:hanging="360"/>
      </w:pPr>
      <w:rPr>
        <w:rFonts w:hint="default"/>
        <w:lang w:val="en-US" w:eastAsia="en-US" w:bidi="ar-SA"/>
      </w:rPr>
    </w:lvl>
    <w:lvl w:ilvl="8" w:tplc="6F3023D2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4AB2877"/>
    <w:multiLevelType w:val="hybridMultilevel"/>
    <w:tmpl w:val="3C38C174"/>
    <w:lvl w:ilvl="0" w:tplc="0406A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AE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27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88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4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07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CC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2B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5D379D8"/>
    <w:multiLevelType w:val="hybridMultilevel"/>
    <w:tmpl w:val="58C4B11E"/>
    <w:lvl w:ilvl="0" w:tplc="3EA00D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078813">
    <w:abstractNumId w:val="3"/>
  </w:num>
  <w:num w:numId="2" w16cid:durableId="1695888635">
    <w:abstractNumId w:val="30"/>
  </w:num>
  <w:num w:numId="3" w16cid:durableId="1478112340">
    <w:abstractNumId w:val="27"/>
  </w:num>
  <w:num w:numId="4" w16cid:durableId="2034064998">
    <w:abstractNumId w:val="26"/>
  </w:num>
  <w:num w:numId="5" w16cid:durableId="823621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0776171">
    <w:abstractNumId w:val="30"/>
  </w:num>
  <w:num w:numId="7" w16cid:durableId="817497896">
    <w:abstractNumId w:val="13"/>
  </w:num>
  <w:num w:numId="8" w16cid:durableId="1370257613">
    <w:abstractNumId w:val="10"/>
  </w:num>
  <w:num w:numId="9" w16cid:durableId="1905794574">
    <w:abstractNumId w:val="18"/>
  </w:num>
  <w:num w:numId="10" w16cid:durableId="1805155198">
    <w:abstractNumId w:val="21"/>
  </w:num>
  <w:num w:numId="11" w16cid:durableId="1076125754">
    <w:abstractNumId w:val="2"/>
  </w:num>
  <w:num w:numId="12" w16cid:durableId="1296983453">
    <w:abstractNumId w:val="32"/>
  </w:num>
  <w:num w:numId="13" w16cid:durableId="316494777">
    <w:abstractNumId w:val="8"/>
  </w:num>
  <w:num w:numId="14" w16cid:durableId="1361127013">
    <w:abstractNumId w:val="16"/>
  </w:num>
  <w:num w:numId="15" w16cid:durableId="235944066">
    <w:abstractNumId w:val="15"/>
  </w:num>
  <w:num w:numId="16" w16cid:durableId="28843329">
    <w:abstractNumId w:val="4"/>
  </w:num>
  <w:num w:numId="17" w16cid:durableId="1875268353">
    <w:abstractNumId w:val="33"/>
  </w:num>
  <w:num w:numId="18" w16cid:durableId="2041933274">
    <w:abstractNumId w:val="9"/>
  </w:num>
  <w:num w:numId="19" w16cid:durableId="1091242587">
    <w:abstractNumId w:val="11"/>
  </w:num>
  <w:num w:numId="20" w16cid:durableId="1476682738">
    <w:abstractNumId w:val="14"/>
  </w:num>
  <w:num w:numId="21" w16cid:durableId="192576370">
    <w:abstractNumId w:val="12"/>
  </w:num>
  <w:num w:numId="22" w16cid:durableId="226305935">
    <w:abstractNumId w:val="6"/>
  </w:num>
  <w:num w:numId="23" w16cid:durableId="1340153955">
    <w:abstractNumId w:val="1"/>
  </w:num>
  <w:num w:numId="24" w16cid:durableId="679701282">
    <w:abstractNumId w:val="25"/>
  </w:num>
  <w:num w:numId="25" w16cid:durableId="1205942917">
    <w:abstractNumId w:val="19"/>
  </w:num>
  <w:num w:numId="26" w16cid:durableId="47728798">
    <w:abstractNumId w:val="7"/>
  </w:num>
  <w:num w:numId="27" w16cid:durableId="876509423">
    <w:abstractNumId w:val="20"/>
  </w:num>
  <w:num w:numId="28" w16cid:durableId="1083987749">
    <w:abstractNumId w:val="34"/>
  </w:num>
  <w:num w:numId="29" w16cid:durableId="1260067848">
    <w:abstractNumId w:val="28"/>
  </w:num>
  <w:num w:numId="30" w16cid:durableId="1858612786">
    <w:abstractNumId w:val="17"/>
  </w:num>
  <w:num w:numId="31" w16cid:durableId="1984239220">
    <w:abstractNumId w:val="29"/>
  </w:num>
  <w:num w:numId="32" w16cid:durableId="526529865">
    <w:abstractNumId w:val="22"/>
  </w:num>
  <w:num w:numId="33" w16cid:durableId="1804998357">
    <w:abstractNumId w:val="5"/>
  </w:num>
  <w:num w:numId="34" w16cid:durableId="1861890464">
    <w:abstractNumId w:val="31"/>
  </w:num>
  <w:num w:numId="35" w16cid:durableId="1916666958">
    <w:abstractNumId w:val="24"/>
  </w:num>
  <w:num w:numId="36" w16cid:durableId="16090052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8F"/>
    <w:rsid w:val="000029A9"/>
    <w:rsid w:val="00005558"/>
    <w:rsid w:val="00006440"/>
    <w:rsid w:val="00007C3E"/>
    <w:rsid w:val="00012DE9"/>
    <w:rsid w:val="000141D9"/>
    <w:rsid w:val="0001456E"/>
    <w:rsid w:val="000201D8"/>
    <w:rsid w:val="00025A64"/>
    <w:rsid w:val="00030CCA"/>
    <w:rsid w:val="00031C64"/>
    <w:rsid w:val="00032DD4"/>
    <w:rsid w:val="00034C8E"/>
    <w:rsid w:val="00042A4C"/>
    <w:rsid w:val="00042E8F"/>
    <w:rsid w:val="000455B3"/>
    <w:rsid w:val="00060B58"/>
    <w:rsid w:val="000636E2"/>
    <w:rsid w:val="000654E8"/>
    <w:rsid w:val="00071565"/>
    <w:rsid w:val="00071CD4"/>
    <w:rsid w:val="000734B8"/>
    <w:rsid w:val="000764E3"/>
    <w:rsid w:val="00076ADC"/>
    <w:rsid w:val="00076C8B"/>
    <w:rsid w:val="0008059D"/>
    <w:rsid w:val="000839A6"/>
    <w:rsid w:val="00084DD1"/>
    <w:rsid w:val="00086A7E"/>
    <w:rsid w:val="00090BBF"/>
    <w:rsid w:val="000A1DB4"/>
    <w:rsid w:val="000B2B2E"/>
    <w:rsid w:val="000B7E9A"/>
    <w:rsid w:val="000C1DE1"/>
    <w:rsid w:val="000C204F"/>
    <w:rsid w:val="000C453C"/>
    <w:rsid w:val="000C6E28"/>
    <w:rsid w:val="000D1EDA"/>
    <w:rsid w:val="000D2101"/>
    <w:rsid w:val="000D3FC2"/>
    <w:rsid w:val="000D4FEA"/>
    <w:rsid w:val="000D6608"/>
    <w:rsid w:val="000E1382"/>
    <w:rsid w:val="000E17DC"/>
    <w:rsid w:val="000E276F"/>
    <w:rsid w:val="000E3C40"/>
    <w:rsid w:val="000E4DE5"/>
    <w:rsid w:val="000E4E45"/>
    <w:rsid w:val="000F2A9D"/>
    <w:rsid w:val="000F2C64"/>
    <w:rsid w:val="000F3B37"/>
    <w:rsid w:val="000F4555"/>
    <w:rsid w:val="000F6305"/>
    <w:rsid w:val="00106B33"/>
    <w:rsid w:val="00107C20"/>
    <w:rsid w:val="001105A4"/>
    <w:rsid w:val="001112F2"/>
    <w:rsid w:val="00113872"/>
    <w:rsid w:val="00115229"/>
    <w:rsid w:val="00121A44"/>
    <w:rsid w:val="00123D03"/>
    <w:rsid w:val="001244BD"/>
    <w:rsid w:val="00126A10"/>
    <w:rsid w:val="00127585"/>
    <w:rsid w:val="0013102D"/>
    <w:rsid w:val="00133632"/>
    <w:rsid w:val="001353D0"/>
    <w:rsid w:val="001379D7"/>
    <w:rsid w:val="00142DF8"/>
    <w:rsid w:val="00142F73"/>
    <w:rsid w:val="00146551"/>
    <w:rsid w:val="00147AA5"/>
    <w:rsid w:val="00155C97"/>
    <w:rsid w:val="00156682"/>
    <w:rsid w:val="00156AB2"/>
    <w:rsid w:val="00157939"/>
    <w:rsid w:val="00161C8A"/>
    <w:rsid w:val="00164F39"/>
    <w:rsid w:val="001653B9"/>
    <w:rsid w:val="00167C51"/>
    <w:rsid w:val="00172162"/>
    <w:rsid w:val="00175D04"/>
    <w:rsid w:val="00175D1C"/>
    <w:rsid w:val="001770B0"/>
    <w:rsid w:val="00180A9D"/>
    <w:rsid w:val="001823C8"/>
    <w:rsid w:val="00182FC5"/>
    <w:rsid w:val="0018667F"/>
    <w:rsid w:val="00191078"/>
    <w:rsid w:val="001933BA"/>
    <w:rsid w:val="00194076"/>
    <w:rsid w:val="001940C0"/>
    <w:rsid w:val="001952B8"/>
    <w:rsid w:val="001972E2"/>
    <w:rsid w:val="001A2D38"/>
    <w:rsid w:val="001A64B4"/>
    <w:rsid w:val="001A6DE4"/>
    <w:rsid w:val="001A71E3"/>
    <w:rsid w:val="001B380E"/>
    <w:rsid w:val="001B3C15"/>
    <w:rsid w:val="001B3CDB"/>
    <w:rsid w:val="001B6689"/>
    <w:rsid w:val="001C0B35"/>
    <w:rsid w:val="001D08B9"/>
    <w:rsid w:val="001D0926"/>
    <w:rsid w:val="001E11A8"/>
    <w:rsid w:val="001E3778"/>
    <w:rsid w:val="001E3AEB"/>
    <w:rsid w:val="001E7FC7"/>
    <w:rsid w:val="001F4171"/>
    <w:rsid w:val="001F4C63"/>
    <w:rsid w:val="001F5B13"/>
    <w:rsid w:val="0020299A"/>
    <w:rsid w:val="00207D5C"/>
    <w:rsid w:val="00213CB2"/>
    <w:rsid w:val="002161B3"/>
    <w:rsid w:val="002272B5"/>
    <w:rsid w:val="002308E2"/>
    <w:rsid w:val="00231044"/>
    <w:rsid w:val="00243843"/>
    <w:rsid w:val="00245CA7"/>
    <w:rsid w:val="00246BF0"/>
    <w:rsid w:val="00253B13"/>
    <w:rsid w:val="00255701"/>
    <w:rsid w:val="00255AB3"/>
    <w:rsid w:val="00264339"/>
    <w:rsid w:val="0026482E"/>
    <w:rsid w:val="0026587C"/>
    <w:rsid w:val="00270680"/>
    <w:rsid w:val="00270889"/>
    <w:rsid w:val="00270D6F"/>
    <w:rsid w:val="0027166F"/>
    <w:rsid w:val="00282AF4"/>
    <w:rsid w:val="00283412"/>
    <w:rsid w:val="00285A2D"/>
    <w:rsid w:val="00297880"/>
    <w:rsid w:val="002A033C"/>
    <w:rsid w:val="002A3A19"/>
    <w:rsid w:val="002A3CFD"/>
    <w:rsid w:val="002A50FE"/>
    <w:rsid w:val="002B17B3"/>
    <w:rsid w:val="002B4A22"/>
    <w:rsid w:val="002B4AD0"/>
    <w:rsid w:val="002B50E5"/>
    <w:rsid w:val="002D1AC9"/>
    <w:rsid w:val="002D6AC7"/>
    <w:rsid w:val="002E35E1"/>
    <w:rsid w:val="002F1914"/>
    <w:rsid w:val="002F2AA8"/>
    <w:rsid w:val="002F3DD9"/>
    <w:rsid w:val="002F59D9"/>
    <w:rsid w:val="00300A9E"/>
    <w:rsid w:val="00307704"/>
    <w:rsid w:val="00307B2F"/>
    <w:rsid w:val="0031381F"/>
    <w:rsid w:val="003165A5"/>
    <w:rsid w:val="003243F3"/>
    <w:rsid w:val="003257C5"/>
    <w:rsid w:val="0034004B"/>
    <w:rsid w:val="00344FE0"/>
    <w:rsid w:val="00356DB7"/>
    <w:rsid w:val="00365CD3"/>
    <w:rsid w:val="00366A40"/>
    <w:rsid w:val="0037218F"/>
    <w:rsid w:val="00372B06"/>
    <w:rsid w:val="00376274"/>
    <w:rsid w:val="00376A8A"/>
    <w:rsid w:val="00380283"/>
    <w:rsid w:val="0038606A"/>
    <w:rsid w:val="003867AA"/>
    <w:rsid w:val="00390825"/>
    <w:rsid w:val="00396861"/>
    <w:rsid w:val="003973A4"/>
    <w:rsid w:val="003A204C"/>
    <w:rsid w:val="003A32D1"/>
    <w:rsid w:val="003B1647"/>
    <w:rsid w:val="003B34D1"/>
    <w:rsid w:val="003B4FB8"/>
    <w:rsid w:val="003B73A3"/>
    <w:rsid w:val="003C1964"/>
    <w:rsid w:val="003C2984"/>
    <w:rsid w:val="003D28A0"/>
    <w:rsid w:val="003D3306"/>
    <w:rsid w:val="003D61CB"/>
    <w:rsid w:val="003D671D"/>
    <w:rsid w:val="003D744E"/>
    <w:rsid w:val="003D77AA"/>
    <w:rsid w:val="003E12A9"/>
    <w:rsid w:val="003F373C"/>
    <w:rsid w:val="003F3BEA"/>
    <w:rsid w:val="00400874"/>
    <w:rsid w:val="004034C6"/>
    <w:rsid w:val="00403C59"/>
    <w:rsid w:val="0040599F"/>
    <w:rsid w:val="00407242"/>
    <w:rsid w:val="00412D47"/>
    <w:rsid w:val="004155C9"/>
    <w:rsid w:val="00417621"/>
    <w:rsid w:val="004209A0"/>
    <w:rsid w:val="00421DEC"/>
    <w:rsid w:val="0042317D"/>
    <w:rsid w:val="004238CE"/>
    <w:rsid w:val="00431186"/>
    <w:rsid w:val="0043160D"/>
    <w:rsid w:val="00434197"/>
    <w:rsid w:val="0044005A"/>
    <w:rsid w:val="00440F59"/>
    <w:rsid w:val="00447517"/>
    <w:rsid w:val="00447860"/>
    <w:rsid w:val="004526F1"/>
    <w:rsid w:val="00454E44"/>
    <w:rsid w:val="00456D8F"/>
    <w:rsid w:val="0046020E"/>
    <w:rsid w:val="0046103E"/>
    <w:rsid w:val="004618D3"/>
    <w:rsid w:val="00463224"/>
    <w:rsid w:val="00465FCB"/>
    <w:rsid w:val="004704B3"/>
    <w:rsid w:val="004734E2"/>
    <w:rsid w:val="00475CBF"/>
    <w:rsid w:val="004769D7"/>
    <w:rsid w:val="0048513F"/>
    <w:rsid w:val="00485601"/>
    <w:rsid w:val="004918B9"/>
    <w:rsid w:val="00491A7B"/>
    <w:rsid w:val="00492844"/>
    <w:rsid w:val="00492D7F"/>
    <w:rsid w:val="00493557"/>
    <w:rsid w:val="00497A65"/>
    <w:rsid w:val="004A6847"/>
    <w:rsid w:val="004A7B5B"/>
    <w:rsid w:val="004B2B56"/>
    <w:rsid w:val="004B518B"/>
    <w:rsid w:val="004B7CC3"/>
    <w:rsid w:val="004C069C"/>
    <w:rsid w:val="004C1E18"/>
    <w:rsid w:val="004C1F5D"/>
    <w:rsid w:val="004D05DA"/>
    <w:rsid w:val="004D07FD"/>
    <w:rsid w:val="004D326B"/>
    <w:rsid w:val="004D4522"/>
    <w:rsid w:val="004D5591"/>
    <w:rsid w:val="004D62BF"/>
    <w:rsid w:val="004D6415"/>
    <w:rsid w:val="004E434A"/>
    <w:rsid w:val="004E6685"/>
    <w:rsid w:val="004F29E2"/>
    <w:rsid w:val="005035EC"/>
    <w:rsid w:val="005036BC"/>
    <w:rsid w:val="00510FC4"/>
    <w:rsid w:val="00512972"/>
    <w:rsid w:val="00514D02"/>
    <w:rsid w:val="00522CB4"/>
    <w:rsid w:val="0052793B"/>
    <w:rsid w:val="00531520"/>
    <w:rsid w:val="00535BD8"/>
    <w:rsid w:val="00536FC9"/>
    <w:rsid w:val="005400C2"/>
    <w:rsid w:val="00540954"/>
    <w:rsid w:val="005441B1"/>
    <w:rsid w:val="00544C26"/>
    <w:rsid w:val="00547BBB"/>
    <w:rsid w:val="00554DF2"/>
    <w:rsid w:val="00564B4F"/>
    <w:rsid w:val="0056583B"/>
    <w:rsid w:val="00570527"/>
    <w:rsid w:val="005741B0"/>
    <w:rsid w:val="00574DAA"/>
    <w:rsid w:val="0057673E"/>
    <w:rsid w:val="00577995"/>
    <w:rsid w:val="005806B8"/>
    <w:rsid w:val="00580704"/>
    <w:rsid w:val="00582BF9"/>
    <w:rsid w:val="00584599"/>
    <w:rsid w:val="00586906"/>
    <w:rsid w:val="00590C9B"/>
    <w:rsid w:val="0059121F"/>
    <w:rsid w:val="005919CE"/>
    <w:rsid w:val="005952CA"/>
    <w:rsid w:val="005958C1"/>
    <w:rsid w:val="00596838"/>
    <w:rsid w:val="005A0523"/>
    <w:rsid w:val="005A1DC6"/>
    <w:rsid w:val="005B0C62"/>
    <w:rsid w:val="005B23D7"/>
    <w:rsid w:val="005B5806"/>
    <w:rsid w:val="005C447E"/>
    <w:rsid w:val="005C4A0E"/>
    <w:rsid w:val="005C6108"/>
    <w:rsid w:val="005C7C45"/>
    <w:rsid w:val="005D3126"/>
    <w:rsid w:val="005D6EE4"/>
    <w:rsid w:val="005E2B1D"/>
    <w:rsid w:val="005E5EEF"/>
    <w:rsid w:val="005E74F3"/>
    <w:rsid w:val="005F0137"/>
    <w:rsid w:val="005F69A0"/>
    <w:rsid w:val="005F7D71"/>
    <w:rsid w:val="00602C2D"/>
    <w:rsid w:val="00603F46"/>
    <w:rsid w:val="00610F0B"/>
    <w:rsid w:val="00613524"/>
    <w:rsid w:val="00613D1B"/>
    <w:rsid w:val="00617381"/>
    <w:rsid w:val="00625684"/>
    <w:rsid w:val="00633EB1"/>
    <w:rsid w:val="006346E7"/>
    <w:rsid w:val="006419E5"/>
    <w:rsid w:val="00641B17"/>
    <w:rsid w:val="006444CF"/>
    <w:rsid w:val="00651F66"/>
    <w:rsid w:val="00653541"/>
    <w:rsid w:val="00655ADE"/>
    <w:rsid w:val="006569D4"/>
    <w:rsid w:val="006572E1"/>
    <w:rsid w:val="00657A53"/>
    <w:rsid w:val="00662944"/>
    <w:rsid w:val="006668D9"/>
    <w:rsid w:val="00670ECE"/>
    <w:rsid w:val="00672B89"/>
    <w:rsid w:val="00673C64"/>
    <w:rsid w:val="006744D8"/>
    <w:rsid w:val="00684185"/>
    <w:rsid w:val="0068642F"/>
    <w:rsid w:val="0069153D"/>
    <w:rsid w:val="00695F7C"/>
    <w:rsid w:val="0069636A"/>
    <w:rsid w:val="006A0B05"/>
    <w:rsid w:val="006A1E77"/>
    <w:rsid w:val="006A2730"/>
    <w:rsid w:val="006A28B8"/>
    <w:rsid w:val="006A3AA9"/>
    <w:rsid w:val="006B2F2F"/>
    <w:rsid w:val="006B671B"/>
    <w:rsid w:val="006B72C4"/>
    <w:rsid w:val="006C022B"/>
    <w:rsid w:val="006C22AF"/>
    <w:rsid w:val="006C277A"/>
    <w:rsid w:val="006C305E"/>
    <w:rsid w:val="006C668D"/>
    <w:rsid w:val="006D1D83"/>
    <w:rsid w:val="006D2333"/>
    <w:rsid w:val="006D339B"/>
    <w:rsid w:val="006D65FC"/>
    <w:rsid w:val="006E0B67"/>
    <w:rsid w:val="006F16AE"/>
    <w:rsid w:val="006F7C0C"/>
    <w:rsid w:val="006F7D1A"/>
    <w:rsid w:val="0070087A"/>
    <w:rsid w:val="0070176B"/>
    <w:rsid w:val="00701FEC"/>
    <w:rsid w:val="00711468"/>
    <w:rsid w:val="00711D50"/>
    <w:rsid w:val="00713F28"/>
    <w:rsid w:val="00722DBA"/>
    <w:rsid w:val="00727902"/>
    <w:rsid w:val="00730A8F"/>
    <w:rsid w:val="007428AA"/>
    <w:rsid w:val="00742ED9"/>
    <w:rsid w:val="00743B3D"/>
    <w:rsid w:val="007502C3"/>
    <w:rsid w:val="007539FD"/>
    <w:rsid w:val="00756C6E"/>
    <w:rsid w:val="007624D6"/>
    <w:rsid w:val="00764C84"/>
    <w:rsid w:val="00764E1C"/>
    <w:rsid w:val="00766F2A"/>
    <w:rsid w:val="00776351"/>
    <w:rsid w:val="0077662C"/>
    <w:rsid w:val="00776D5A"/>
    <w:rsid w:val="0078042F"/>
    <w:rsid w:val="0078075B"/>
    <w:rsid w:val="00784B2D"/>
    <w:rsid w:val="00785674"/>
    <w:rsid w:val="0078573D"/>
    <w:rsid w:val="00790753"/>
    <w:rsid w:val="0079329E"/>
    <w:rsid w:val="007B2913"/>
    <w:rsid w:val="007C2C6D"/>
    <w:rsid w:val="007C4105"/>
    <w:rsid w:val="007C5B33"/>
    <w:rsid w:val="007C5BE9"/>
    <w:rsid w:val="007C7404"/>
    <w:rsid w:val="007D3D1F"/>
    <w:rsid w:val="007D5D3D"/>
    <w:rsid w:val="007D7036"/>
    <w:rsid w:val="007D7372"/>
    <w:rsid w:val="007E1118"/>
    <w:rsid w:val="007E7CEB"/>
    <w:rsid w:val="007F4ED2"/>
    <w:rsid w:val="008009C6"/>
    <w:rsid w:val="0080206D"/>
    <w:rsid w:val="00813A2F"/>
    <w:rsid w:val="0081734B"/>
    <w:rsid w:val="008179EB"/>
    <w:rsid w:val="0082093A"/>
    <w:rsid w:val="008212B0"/>
    <w:rsid w:val="00823A49"/>
    <w:rsid w:val="00825A60"/>
    <w:rsid w:val="008324C2"/>
    <w:rsid w:val="00832983"/>
    <w:rsid w:val="00834E4D"/>
    <w:rsid w:val="00836FB2"/>
    <w:rsid w:val="0083781C"/>
    <w:rsid w:val="00840250"/>
    <w:rsid w:val="008418BA"/>
    <w:rsid w:val="00841B91"/>
    <w:rsid w:val="00842625"/>
    <w:rsid w:val="0084426D"/>
    <w:rsid w:val="00845538"/>
    <w:rsid w:val="0084600A"/>
    <w:rsid w:val="00847083"/>
    <w:rsid w:val="00847189"/>
    <w:rsid w:val="00847C13"/>
    <w:rsid w:val="008508AE"/>
    <w:rsid w:val="00850E20"/>
    <w:rsid w:val="00854418"/>
    <w:rsid w:val="0085680A"/>
    <w:rsid w:val="00860EB3"/>
    <w:rsid w:val="00863072"/>
    <w:rsid w:val="008646F0"/>
    <w:rsid w:val="00865390"/>
    <w:rsid w:val="00865DD8"/>
    <w:rsid w:val="00870C3E"/>
    <w:rsid w:val="0087155D"/>
    <w:rsid w:val="00871A31"/>
    <w:rsid w:val="00876683"/>
    <w:rsid w:val="008907EF"/>
    <w:rsid w:val="00893945"/>
    <w:rsid w:val="008A08F7"/>
    <w:rsid w:val="008A19BE"/>
    <w:rsid w:val="008A2A8E"/>
    <w:rsid w:val="008A5725"/>
    <w:rsid w:val="008A6E06"/>
    <w:rsid w:val="008B18A3"/>
    <w:rsid w:val="008C0B90"/>
    <w:rsid w:val="008C23F6"/>
    <w:rsid w:val="008C51CB"/>
    <w:rsid w:val="008C564E"/>
    <w:rsid w:val="008C5F1E"/>
    <w:rsid w:val="008D0541"/>
    <w:rsid w:val="008D4351"/>
    <w:rsid w:val="008D7F0F"/>
    <w:rsid w:val="008E0E3E"/>
    <w:rsid w:val="008E12D8"/>
    <w:rsid w:val="008E19D0"/>
    <w:rsid w:val="008F0309"/>
    <w:rsid w:val="008F426E"/>
    <w:rsid w:val="0090062D"/>
    <w:rsid w:val="00901570"/>
    <w:rsid w:val="00905CF5"/>
    <w:rsid w:val="009065A4"/>
    <w:rsid w:val="00906715"/>
    <w:rsid w:val="00906F7C"/>
    <w:rsid w:val="00910516"/>
    <w:rsid w:val="0091300D"/>
    <w:rsid w:val="00914E1A"/>
    <w:rsid w:val="00915344"/>
    <w:rsid w:val="00920A0A"/>
    <w:rsid w:val="00927731"/>
    <w:rsid w:val="00930B7B"/>
    <w:rsid w:val="00931349"/>
    <w:rsid w:val="009421A2"/>
    <w:rsid w:val="009436FE"/>
    <w:rsid w:val="00944541"/>
    <w:rsid w:val="009464BB"/>
    <w:rsid w:val="00947009"/>
    <w:rsid w:val="00953D87"/>
    <w:rsid w:val="00955D30"/>
    <w:rsid w:val="00957972"/>
    <w:rsid w:val="00961E49"/>
    <w:rsid w:val="00961F6F"/>
    <w:rsid w:val="00961FB0"/>
    <w:rsid w:val="00962100"/>
    <w:rsid w:val="009633B3"/>
    <w:rsid w:val="00964193"/>
    <w:rsid w:val="00965FB1"/>
    <w:rsid w:val="00966DED"/>
    <w:rsid w:val="0097137E"/>
    <w:rsid w:val="00973E76"/>
    <w:rsid w:val="00976C54"/>
    <w:rsid w:val="0098241F"/>
    <w:rsid w:val="00983762"/>
    <w:rsid w:val="00990254"/>
    <w:rsid w:val="00991B48"/>
    <w:rsid w:val="00991DFC"/>
    <w:rsid w:val="00993A4B"/>
    <w:rsid w:val="00996008"/>
    <w:rsid w:val="009A0938"/>
    <w:rsid w:val="009A1F67"/>
    <w:rsid w:val="009A7708"/>
    <w:rsid w:val="009B2CC6"/>
    <w:rsid w:val="009B5247"/>
    <w:rsid w:val="009B6F9C"/>
    <w:rsid w:val="009B7721"/>
    <w:rsid w:val="009B7EB1"/>
    <w:rsid w:val="009C557B"/>
    <w:rsid w:val="009D1C5D"/>
    <w:rsid w:val="009D4BDE"/>
    <w:rsid w:val="009D5FAE"/>
    <w:rsid w:val="009D6A3A"/>
    <w:rsid w:val="009D6F2C"/>
    <w:rsid w:val="009E2A3B"/>
    <w:rsid w:val="009E3366"/>
    <w:rsid w:val="009E4FD0"/>
    <w:rsid w:val="009E6446"/>
    <w:rsid w:val="009F5CA5"/>
    <w:rsid w:val="009F66DD"/>
    <w:rsid w:val="00A0022B"/>
    <w:rsid w:val="00A022DA"/>
    <w:rsid w:val="00A02E13"/>
    <w:rsid w:val="00A058F2"/>
    <w:rsid w:val="00A06CD7"/>
    <w:rsid w:val="00A07361"/>
    <w:rsid w:val="00A13FE2"/>
    <w:rsid w:val="00A20389"/>
    <w:rsid w:val="00A20779"/>
    <w:rsid w:val="00A22C44"/>
    <w:rsid w:val="00A23E36"/>
    <w:rsid w:val="00A3476F"/>
    <w:rsid w:val="00A371E3"/>
    <w:rsid w:val="00A40FCA"/>
    <w:rsid w:val="00A44A0D"/>
    <w:rsid w:val="00A52159"/>
    <w:rsid w:val="00A70ED7"/>
    <w:rsid w:val="00A72AE9"/>
    <w:rsid w:val="00A76212"/>
    <w:rsid w:val="00A8101A"/>
    <w:rsid w:val="00A84D66"/>
    <w:rsid w:val="00A86E0C"/>
    <w:rsid w:val="00A950F0"/>
    <w:rsid w:val="00A9551A"/>
    <w:rsid w:val="00AA3D4E"/>
    <w:rsid w:val="00AA52DE"/>
    <w:rsid w:val="00AA6AA5"/>
    <w:rsid w:val="00AA6FAF"/>
    <w:rsid w:val="00AB02F5"/>
    <w:rsid w:val="00AB753F"/>
    <w:rsid w:val="00AC0542"/>
    <w:rsid w:val="00AC161B"/>
    <w:rsid w:val="00AC1E0E"/>
    <w:rsid w:val="00AC2D36"/>
    <w:rsid w:val="00AC4CB6"/>
    <w:rsid w:val="00AC56C2"/>
    <w:rsid w:val="00AC5F82"/>
    <w:rsid w:val="00AC6DED"/>
    <w:rsid w:val="00AC7232"/>
    <w:rsid w:val="00AD6B25"/>
    <w:rsid w:val="00AF627E"/>
    <w:rsid w:val="00AF7A63"/>
    <w:rsid w:val="00B03C5E"/>
    <w:rsid w:val="00B05F52"/>
    <w:rsid w:val="00B062D2"/>
    <w:rsid w:val="00B06BBB"/>
    <w:rsid w:val="00B06F6C"/>
    <w:rsid w:val="00B12BD2"/>
    <w:rsid w:val="00B13410"/>
    <w:rsid w:val="00B14D27"/>
    <w:rsid w:val="00B159B3"/>
    <w:rsid w:val="00B16C05"/>
    <w:rsid w:val="00B17124"/>
    <w:rsid w:val="00B207C4"/>
    <w:rsid w:val="00B24814"/>
    <w:rsid w:val="00B27B84"/>
    <w:rsid w:val="00B3287A"/>
    <w:rsid w:val="00B32F44"/>
    <w:rsid w:val="00B35C22"/>
    <w:rsid w:val="00B40441"/>
    <w:rsid w:val="00B43407"/>
    <w:rsid w:val="00B44DE1"/>
    <w:rsid w:val="00B548E8"/>
    <w:rsid w:val="00B554BE"/>
    <w:rsid w:val="00B55B93"/>
    <w:rsid w:val="00B62AD0"/>
    <w:rsid w:val="00B62D79"/>
    <w:rsid w:val="00B63CD5"/>
    <w:rsid w:val="00B640BB"/>
    <w:rsid w:val="00B67AA8"/>
    <w:rsid w:val="00B73F1E"/>
    <w:rsid w:val="00B75335"/>
    <w:rsid w:val="00B76E72"/>
    <w:rsid w:val="00B805F4"/>
    <w:rsid w:val="00B87B2C"/>
    <w:rsid w:val="00B9353F"/>
    <w:rsid w:val="00B968A2"/>
    <w:rsid w:val="00BA679C"/>
    <w:rsid w:val="00BB0AE9"/>
    <w:rsid w:val="00BB394B"/>
    <w:rsid w:val="00BB6F28"/>
    <w:rsid w:val="00BC114B"/>
    <w:rsid w:val="00BC6B70"/>
    <w:rsid w:val="00BD0A0E"/>
    <w:rsid w:val="00BD0C57"/>
    <w:rsid w:val="00BD5CFB"/>
    <w:rsid w:val="00BD7AC3"/>
    <w:rsid w:val="00BD7AF5"/>
    <w:rsid w:val="00BE0892"/>
    <w:rsid w:val="00BE15C4"/>
    <w:rsid w:val="00BE2465"/>
    <w:rsid w:val="00BE28CD"/>
    <w:rsid w:val="00BE5216"/>
    <w:rsid w:val="00BE5876"/>
    <w:rsid w:val="00BE61D5"/>
    <w:rsid w:val="00BE6381"/>
    <w:rsid w:val="00BE6907"/>
    <w:rsid w:val="00BE6AF4"/>
    <w:rsid w:val="00BF251F"/>
    <w:rsid w:val="00BF2B55"/>
    <w:rsid w:val="00BF30C9"/>
    <w:rsid w:val="00BF5CB7"/>
    <w:rsid w:val="00BF6A6A"/>
    <w:rsid w:val="00C03768"/>
    <w:rsid w:val="00C057C5"/>
    <w:rsid w:val="00C057EF"/>
    <w:rsid w:val="00C06CFD"/>
    <w:rsid w:val="00C131E5"/>
    <w:rsid w:val="00C15513"/>
    <w:rsid w:val="00C20531"/>
    <w:rsid w:val="00C21086"/>
    <w:rsid w:val="00C236AF"/>
    <w:rsid w:val="00C254D0"/>
    <w:rsid w:val="00C2676F"/>
    <w:rsid w:val="00C30AD6"/>
    <w:rsid w:val="00C34CE2"/>
    <w:rsid w:val="00C43C0E"/>
    <w:rsid w:val="00C4730A"/>
    <w:rsid w:val="00C55CC7"/>
    <w:rsid w:val="00C55FA5"/>
    <w:rsid w:val="00C56ADE"/>
    <w:rsid w:val="00C616A0"/>
    <w:rsid w:val="00C61BFF"/>
    <w:rsid w:val="00C62744"/>
    <w:rsid w:val="00C653AD"/>
    <w:rsid w:val="00C6560B"/>
    <w:rsid w:val="00C66A54"/>
    <w:rsid w:val="00C71F64"/>
    <w:rsid w:val="00C74940"/>
    <w:rsid w:val="00C75CD6"/>
    <w:rsid w:val="00C812BF"/>
    <w:rsid w:val="00C8529E"/>
    <w:rsid w:val="00C875E1"/>
    <w:rsid w:val="00C9078B"/>
    <w:rsid w:val="00C93542"/>
    <w:rsid w:val="00C9714B"/>
    <w:rsid w:val="00CA452C"/>
    <w:rsid w:val="00CA7A46"/>
    <w:rsid w:val="00CB0E3E"/>
    <w:rsid w:val="00CB6FB9"/>
    <w:rsid w:val="00CC4EF4"/>
    <w:rsid w:val="00CC6CC2"/>
    <w:rsid w:val="00CD0F91"/>
    <w:rsid w:val="00CD1DC5"/>
    <w:rsid w:val="00CD1E99"/>
    <w:rsid w:val="00CE4FD4"/>
    <w:rsid w:val="00CF0C67"/>
    <w:rsid w:val="00CF0F33"/>
    <w:rsid w:val="00CF2984"/>
    <w:rsid w:val="00D01384"/>
    <w:rsid w:val="00D0298F"/>
    <w:rsid w:val="00D02AC1"/>
    <w:rsid w:val="00D0374E"/>
    <w:rsid w:val="00D038E8"/>
    <w:rsid w:val="00D041B8"/>
    <w:rsid w:val="00D12104"/>
    <w:rsid w:val="00D1659D"/>
    <w:rsid w:val="00D20056"/>
    <w:rsid w:val="00D23023"/>
    <w:rsid w:val="00D24670"/>
    <w:rsid w:val="00D30BE6"/>
    <w:rsid w:val="00D31F6E"/>
    <w:rsid w:val="00D35B5B"/>
    <w:rsid w:val="00D40666"/>
    <w:rsid w:val="00D452E3"/>
    <w:rsid w:val="00D47271"/>
    <w:rsid w:val="00D530F9"/>
    <w:rsid w:val="00D53374"/>
    <w:rsid w:val="00D61815"/>
    <w:rsid w:val="00D64333"/>
    <w:rsid w:val="00D670C0"/>
    <w:rsid w:val="00D74CAD"/>
    <w:rsid w:val="00D74E2E"/>
    <w:rsid w:val="00D75599"/>
    <w:rsid w:val="00D75D1B"/>
    <w:rsid w:val="00D76FD9"/>
    <w:rsid w:val="00D80068"/>
    <w:rsid w:val="00D81AD9"/>
    <w:rsid w:val="00D82111"/>
    <w:rsid w:val="00D83A9D"/>
    <w:rsid w:val="00D864C9"/>
    <w:rsid w:val="00D909FA"/>
    <w:rsid w:val="00D92628"/>
    <w:rsid w:val="00D97D28"/>
    <w:rsid w:val="00DA0030"/>
    <w:rsid w:val="00DA6A32"/>
    <w:rsid w:val="00DA77CE"/>
    <w:rsid w:val="00DB1596"/>
    <w:rsid w:val="00DB5726"/>
    <w:rsid w:val="00DB693C"/>
    <w:rsid w:val="00DB7BD5"/>
    <w:rsid w:val="00DC312B"/>
    <w:rsid w:val="00DC3DCC"/>
    <w:rsid w:val="00DC7F80"/>
    <w:rsid w:val="00DD2B6D"/>
    <w:rsid w:val="00DD5714"/>
    <w:rsid w:val="00DD6D34"/>
    <w:rsid w:val="00DE0A9D"/>
    <w:rsid w:val="00DE60A4"/>
    <w:rsid w:val="00DF0F1E"/>
    <w:rsid w:val="00DF15FB"/>
    <w:rsid w:val="00DF1D07"/>
    <w:rsid w:val="00DF3EB0"/>
    <w:rsid w:val="00DF50EA"/>
    <w:rsid w:val="00DF6D1A"/>
    <w:rsid w:val="00DF7C04"/>
    <w:rsid w:val="00E0520D"/>
    <w:rsid w:val="00E06F0B"/>
    <w:rsid w:val="00E07C77"/>
    <w:rsid w:val="00E12DF8"/>
    <w:rsid w:val="00E14B44"/>
    <w:rsid w:val="00E14F68"/>
    <w:rsid w:val="00E21415"/>
    <w:rsid w:val="00E32CF5"/>
    <w:rsid w:val="00E354C0"/>
    <w:rsid w:val="00E36008"/>
    <w:rsid w:val="00E620EF"/>
    <w:rsid w:val="00E62E63"/>
    <w:rsid w:val="00E657A2"/>
    <w:rsid w:val="00E67695"/>
    <w:rsid w:val="00E722D2"/>
    <w:rsid w:val="00E7409B"/>
    <w:rsid w:val="00E77A34"/>
    <w:rsid w:val="00E801FF"/>
    <w:rsid w:val="00E80803"/>
    <w:rsid w:val="00E909CD"/>
    <w:rsid w:val="00E91FA2"/>
    <w:rsid w:val="00E935B6"/>
    <w:rsid w:val="00E943A9"/>
    <w:rsid w:val="00E96187"/>
    <w:rsid w:val="00E9760D"/>
    <w:rsid w:val="00EB19ED"/>
    <w:rsid w:val="00EB3609"/>
    <w:rsid w:val="00EB3AB9"/>
    <w:rsid w:val="00EB5897"/>
    <w:rsid w:val="00EB694A"/>
    <w:rsid w:val="00EB6B49"/>
    <w:rsid w:val="00EC1357"/>
    <w:rsid w:val="00ED25BD"/>
    <w:rsid w:val="00ED4ABB"/>
    <w:rsid w:val="00ED5E49"/>
    <w:rsid w:val="00ED70D4"/>
    <w:rsid w:val="00ED72D8"/>
    <w:rsid w:val="00ED7431"/>
    <w:rsid w:val="00EE3A3C"/>
    <w:rsid w:val="00EE3AFB"/>
    <w:rsid w:val="00EF16FA"/>
    <w:rsid w:val="00EF2390"/>
    <w:rsid w:val="00EF2CAE"/>
    <w:rsid w:val="00F0114D"/>
    <w:rsid w:val="00F033A8"/>
    <w:rsid w:val="00F039E0"/>
    <w:rsid w:val="00F06AB5"/>
    <w:rsid w:val="00F10FFF"/>
    <w:rsid w:val="00F113C0"/>
    <w:rsid w:val="00F20245"/>
    <w:rsid w:val="00F20366"/>
    <w:rsid w:val="00F205B7"/>
    <w:rsid w:val="00F2768B"/>
    <w:rsid w:val="00F31492"/>
    <w:rsid w:val="00F35713"/>
    <w:rsid w:val="00F37016"/>
    <w:rsid w:val="00F40B1B"/>
    <w:rsid w:val="00F41350"/>
    <w:rsid w:val="00F4649D"/>
    <w:rsid w:val="00F471AA"/>
    <w:rsid w:val="00F539EE"/>
    <w:rsid w:val="00F55774"/>
    <w:rsid w:val="00F55A06"/>
    <w:rsid w:val="00F56FF5"/>
    <w:rsid w:val="00F57D30"/>
    <w:rsid w:val="00F643ED"/>
    <w:rsid w:val="00F65D61"/>
    <w:rsid w:val="00F67333"/>
    <w:rsid w:val="00F77294"/>
    <w:rsid w:val="00F777BF"/>
    <w:rsid w:val="00F80152"/>
    <w:rsid w:val="00F8071D"/>
    <w:rsid w:val="00F819F3"/>
    <w:rsid w:val="00F822F4"/>
    <w:rsid w:val="00F84480"/>
    <w:rsid w:val="00F844A4"/>
    <w:rsid w:val="00F8479B"/>
    <w:rsid w:val="00F85E61"/>
    <w:rsid w:val="00F87295"/>
    <w:rsid w:val="00F875DD"/>
    <w:rsid w:val="00F87D47"/>
    <w:rsid w:val="00F94687"/>
    <w:rsid w:val="00F97BC4"/>
    <w:rsid w:val="00FA0DA8"/>
    <w:rsid w:val="00FA5F31"/>
    <w:rsid w:val="00FB134F"/>
    <w:rsid w:val="00FB3A81"/>
    <w:rsid w:val="00FB5274"/>
    <w:rsid w:val="00FC13CC"/>
    <w:rsid w:val="00FC504C"/>
    <w:rsid w:val="00FC7CE0"/>
    <w:rsid w:val="00FD1325"/>
    <w:rsid w:val="00FD3E05"/>
    <w:rsid w:val="00FD7169"/>
    <w:rsid w:val="00FE1370"/>
    <w:rsid w:val="00FE462A"/>
    <w:rsid w:val="00FE5F77"/>
    <w:rsid w:val="00FE6097"/>
    <w:rsid w:val="00FF335A"/>
    <w:rsid w:val="00FF3BDE"/>
    <w:rsid w:val="00FF3E28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0670EAED"/>
  <w15:docId w15:val="{D44A0230-43F7-4680-A44A-E8DD8F3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F0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B7EB1"/>
    <w:pPr>
      <w:adjustRightInd/>
      <w:spacing w:before="1"/>
      <w:ind w:left="12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</w:style>
  <w:style w:type="paragraph" w:styleId="BalloonText">
    <w:name w:val="Balloon Text"/>
    <w:basedOn w:val="Normal"/>
    <w:link w:val="BalloonTextChar"/>
    <w:uiPriority w:val="99"/>
    <w:semiHidden/>
    <w:rsid w:val="000A1D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34F"/>
    <w:pPr>
      <w:ind w:left="720"/>
    </w:pPr>
  </w:style>
  <w:style w:type="character" w:customStyle="1" w:styleId="MessageHeaderLabel">
    <w:name w:val="Message Header Label"/>
    <w:rsid w:val="00126A1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126A10"/>
    <w:pPr>
      <w:keepLines/>
      <w:widowControl/>
      <w:pBdr>
        <w:top w:val="none" w:sz="0" w:space="0" w:color="auto"/>
        <w:left w:val="none" w:sz="0" w:space="0" w:color="auto"/>
        <w:bottom w:val="single" w:sz="6" w:space="22" w:color="auto"/>
        <w:right w:val="none" w:sz="0" w:space="0" w:color="auto"/>
      </w:pBdr>
      <w:shd w:val="clear" w:color="auto" w:fill="auto"/>
      <w:autoSpaceDE/>
      <w:autoSpaceDN/>
      <w:adjustRightInd/>
      <w:spacing w:after="400" w:line="415" w:lineRule="atLeast"/>
      <w:ind w:left="1560" w:hanging="720"/>
    </w:pPr>
    <w:rPr>
      <w:rFonts w:ascii="Times New Roman" w:hAnsi="Times New Roman"/>
      <w:sz w:val="20"/>
      <w:szCs w:val="20"/>
    </w:rPr>
  </w:style>
  <w:style w:type="paragraph" w:styleId="MessageHeader">
    <w:name w:val="Message Header"/>
    <w:basedOn w:val="Normal"/>
    <w:link w:val="MessageHeaderChar"/>
    <w:rsid w:val="00126A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126A1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">
    <w:name w:val="Body Text"/>
    <w:basedOn w:val="Normal"/>
    <w:link w:val="BodyTextChar"/>
    <w:rsid w:val="00126A10"/>
    <w:pPr>
      <w:spacing w:after="120"/>
    </w:pPr>
  </w:style>
  <w:style w:type="character" w:customStyle="1" w:styleId="BodyTextChar">
    <w:name w:val="Body Text Char"/>
    <w:link w:val="BodyText"/>
    <w:rsid w:val="00126A10"/>
    <w:rPr>
      <w:sz w:val="24"/>
      <w:szCs w:val="24"/>
    </w:rPr>
  </w:style>
  <w:style w:type="table" w:styleId="TableGrid">
    <w:name w:val="Table Grid"/>
    <w:basedOn w:val="TableNormal"/>
    <w:rsid w:val="00C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E24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24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24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2465"/>
    <w:rPr>
      <w:sz w:val="24"/>
      <w:szCs w:val="24"/>
    </w:rPr>
  </w:style>
  <w:style w:type="paragraph" w:styleId="NoSpacing">
    <w:name w:val="No Spacing"/>
    <w:uiPriority w:val="1"/>
    <w:qFormat/>
    <w:rsid w:val="00870C3E"/>
    <w:rPr>
      <w:rFonts w:ascii="Arial" w:eastAsiaTheme="minorHAnsi" w:hAnsi="Arial" w:cstheme="minorBidi"/>
      <w:sz w:val="24"/>
      <w:szCs w:val="22"/>
    </w:rPr>
  </w:style>
  <w:style w:type="paragraph" w:styleId="Revision">
    <w:name w:val="Revision"/>
    <w:hidden/>
    <w:uiPriority w:val="99"/>
    <w:semiHidden/>
    <w:rsid w:val="008C51CB"/>
    <w:rPr>
      <w:sz w:val="24"/>
      <w:szCs w:val="24"/>
    </w:rPr>
  </w:style>
  <w:style w:type="paragraph" w:customStyle="1" w:styleId="Default">
    <w:name w:val="Default"/>
    <w:rsid w:val="008C51CB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1E7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EB1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9B7EB1"/>
    <w:pPr>
      <w:adjustRightInd/>
      <w:ind w:left="107"/>
    </w:pPr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509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297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35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32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23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52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95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33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96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82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56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09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5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20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91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B6BD-D9F7-4559-B2FD-0BA7CA1F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St.Louis Mental Health Board</dc:creator>
  <cp:lastModifiedBy>Serena Muhammad</cp:lastModifiedBy>
  <cp:revision>2</cp:revision>
  <cp:lastPrinted>2019-03-21T16:51:00Z</cp:lastPrinted>
  <dcterms:created xsi:type="dcterms:W3CDTF">2025-07-11T20:27:00Z</dcterms:created>
  <dcterms:modified xsi:type="dcterms:W3CDTF">2025-07-11T20:27:00Z</dcterms:modified>
</cp:coreProperties>
</file>